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1FA8" w:rsidRPr="002F1FA8" w:rsidRDefault="002F1FA8" w:rsidP="002F1FA8">
      <w:pPr>
        <w:shd w:val="clear" w:color="auto" w:fill="F8FCFF"/>
        <w:spacing w:before="96" w:after="120" w:line="360" w:lineRule="atLeast"/>
        <w:jc w:val="center"/>
        <w:rPr>
          <w:rFonts w:ascii="Arial" w:eastAsia="Times New Roman" w:hAnsi="Arial" w:cs="Arial"/>
          <w:b/>
          <w:bCs/>
          <w:sz w:val="32"/>
          <w:szCs w:val="32"/>
          <w:lang w:eastAsia="hu-HU"/>
        </w:rPr>
      </w:pPr>
      <w:r w:rsidRPr="002F1FA8">
        <w:rPr>
          <w:rFonts w:ascii="Arial" w:eastAsia="Times New Roman" w:hAnsi="Arial" w:cs="Arial"/>
          <w:b/>
          <w:bCs/>
          <w:sz w:val="32"/>
          <w:szCs w:val="32"/>
          <w:lang w:eastAsia="hu-HU"/>
        </w:rPr>
        <w:t>Platón</w:t>
      </w:r>
    </w:p>
    <w:p w:rsidR="002F1FA8" w:rsidRPr="002F1FA8" w:rsidRDefault="002F1FA8" w:rsidP="002F1FA8">
      <w:pPr>
        <w:shd w:val="clear" w:color="auto" w:fill="F8FCFF"/>
        <w:spacing w:before="96" w:after="120" w:line="360" w:lineRule="atLeast"/>
        <w:jc w:val="center"/>
        <w:rPr>
          <w:rFonts w:ascii="Arial" w:eastAsia="Times New Roman" w:hAnsi="Arial" w:cs="Arial"/>
          <w:b/>
          <w:bCs/>
          <w:sz w:val="32"/>
          <w:szCs w:val="32"/>
          <w:lang w:eastAsia="hu-HU"/>
        </w:rPr>
      </w:pPr>
    </w:p>
    <w:p w:rsidR="002F1FA8" w:rsidRPr="00DF501D" w:rsidRDefault="002F1FA8" w:rsidP="002F1FA8">
      <w:pPr>
        <w:shd w:val="clear" w:color="auto" w:fill="F8FCFF"/>
        <w:spacing w:before="96" w:after="120" w:line="360" w:lineRule="atLeast"/>
        <w:rPr>
          <w:rFonts w:ascii="Arial" w:eastAsia="Times New Roman" w:hAnsi="Arial" w:cs="Arial"/>
          <w:sz w:val="25"/>
          <w:szCs w:val="25"/>
          <w:lang w:eastAsia="hu-HU"/>
        </w:rPr>
      </w:pPr>
      <w:r w:rsidRPr="00DF501D">
        <w:rPr>
          <w:rFonts w:ascii="Arial" w:eastAsia="Times New Roman" w:hAnsi="Arial" w:cs="Arial"/>
          <w:bCs/>
          <w:sz w:val="25"/>
          <w:szCs w:val="25"/>
          <w:lang w:eastAsia="hu-HU"/>
        </w:rPr>
        <w:t>Platón</w:t>
      </w:r>
      <w:r w:rsidRPr="00DF501D">
        <w:rPr>
          <w:rFonts w:ascii="Arial" w:eastAsia="Times New Roman" w:hAnsi="Arial" w:cs="Arial"/>
          <w:sz w:val="25"/>
          <w:szCs w:val="25"/>
          <w:lang w:eastAsia="hu-HU"/>
        </w:rPr>
        <w:t xml:space="preserve"> (</w:t>
      </w:r>
      <w:hyperlink r:id="rId4" w:tooltip="Görög nyelv" w:history="1">
        <w:r w:rsidRPr="00DF501D">
          <w:rPr>
            <w:rFonts w:ascii="Arial" w:eastAsia="Times New Roman" w:hAnsi="Arial" w:cs="Arial"/>
            <w:sz w:val="25"/>
            <w:lang w:eastAsia="hu-HU"/>
          </w:rPr>
          <w:t>görögül</w:t>
        </w:r>
      </w:hyperlink>
      <w:r w:rsidRPr="00DF501D">
        <w:rPr>
          <w:rFonts w:ascii="Arial" w:eastAsia="Times New Roman" w:hAnsi="Arial" w:cs="Arial"/>
          <w:sz w:val="25"/>
          <w:szCs w:val="25"/>
          <w:lang w:eastAsia="hu-HU"/>
        </w:rPr>
        <w:t xml:space="preserve">: </w:t>
      </w:r>
      <w:proofErr w:type="spellStart"/>
      <w:r w:rsidRPr="00DF501D">
        <w:rPr>
          <w:rFonts w:ascii="Arial" w:eastAsia="Times New Roman" w:hAnsi="Arial" w:cs="Arial"/>
          <w:sz w:val="25"/>
          <w:szCs w:val="25"/>
          <w:lang w:eastAsia="hu-HU"/>
        </w:rPr>
        <w:t>Πλάτων</w:t>
      </w:r>
      <w:proofErr w:type="spellEnd"/>
      <w:r w:rsidRPr="00DF501D">
        <w:rPr>
          <w:rFonts w:ascii="Arial" w:eastAsia="Times New Roman" w:hAnsi="Arial" w:cs="Arial"/>
          <w:sz w:val="25"/>
          <w:szCs w:val="25"/>
          <w:lang w:eastAsia="hu-HU"/>
        </w:rPr>
        <w:t xml:space="preserve">) (régiesen </w:t>
      </w:r>
      <w:proofErr w:type="spellStart"/>
      <w:r w:rsidRPr="00DF501D">
        <w:rPr>
          <w:rFonts w:ascii="Arial" w:eastAsia="Times New Roman" w:hAnsi="Arial" w:cs="Arial"/>
          <w:iCs/>
          <w:sz w:val="25"/>
          <w:szCs w:val="25"/>
          <w:lang w:eastAsia="hu-HU"/>
        </w:rPr>
        <w:t>Plátó</w:t>
      </w:r>
      <w:proofErr w:type="spellEnd"/>
      <w:r w:rsidRPr="00DF501D">
        <w:rPr>
          <w:rFonts w:ascii="Arial" w:eastAsia="Times New Roman" w:hAnsi="Arial" w:cs="Arial"/>
          <w:iCs/>
          <w:sz w:val="25"/>
          <w:szCs w:val="25"/>
          <w:lang w:eastAsia="hu-HU"/>
        </w:rPr>
        <w:t>,</w:t>
      </w:r>
      <w:r w:rsidRPr="00DF501D">
        <w:rPr>
          <w:rFonts w:ascii="Arial" w:eastAsia="Times New Roman" w:hAnsi="Arial" w:cs="Arial"/>
          <w:sz w:val="25"/>
          <w:szCs w:val="25"/>
          <w:lang w:eastAsia="hu-HU"/>
        </w:rPr>
        <w:t xml:space="preserve"> eredetileg: </w:t>
      </w:r>
      <w:proofErr w:type="spellStart"/>
      <w:r w:rsidRPr="00DF501D">
        <w:rPr>
          <w:rFonts w:ascii="Arial" w:eastAsia="Times New Roman" w:hAnsi="Arial" w:cs="Arial"/>
          <w:iCs/>
          <w:sz w:val="25"/>
          <w:szCs w:val="25"/>
          <w:lang w:eastAsia="hu-HU"/>
        </w:rPr>
        <w:t>Arisztoklész</w:t>
      </w:r>
      <w:proofErr w:type="spellEnd"/>
      <w:r w:rsidRPr="00DF501D">
        <w:rPr>
          <w:rFonts w:ascii="Arial" w:eastAsia="Times New Roman" w:hAnsi="Arial" w:cs="Arial"/>
          <w:iCs/>
          <w:sz w:val="25"/>
          <w:szCs w:val="25"/>
          <w:lang w:eastAsia="hu-HU"/>
        </w:rPr>
        <w:t>;</w:t>
      </w:r>
      <w:r w:rsidRPr="00DF501D">
        <w:rPr>
          <w:rFonts w:ascii="Arial" w:eastAsia="Times New Roman" w:hAnsi="Arial" w:cs="Arial"/>
          <w:sz w:val="25"/>
          <w:szCs w:val="25"/>
          <w:lang w:eastAsia="hu-HU"/>
        </w:rPr>
        <w:t xml:space="preserve"> </w:t>
      </w:r>
      <w:hyperlink r:id="rId5" w:tooltip="Kr. e. 427" w:history="1">
        <w:r w:rsidRPr="00DF501D">
          <w:rPr>
            <w:rFonts w:ascii="Arial" w:eastAsia="Times New Roman" w:hAnsi="Arial" w:cs="Arial"/>
            <w:sz w:val="25"/>
            <w:lang w:eastAsia="hu-HU"/>
          </w:rPr>
          <w:t>Kr. e. 427</w:t>
        </w:r>
      </w:hyperlink>
      <w:r w:rsidRPr="00DF501D">
        <w:rPr>
          <w:rFonts w:ascii="Arial" w:eastAsia="Times New Roman" w:hAnsi="Arial" w:cs="Arial"/>
          <w:sz w:val="25"/>
          <w:szCs w:val="25"/>
          <w:lang w:eastAsia="hu-HU"/>
        </w:rPr>
        <w:t xml:space="preserve">, </w:t>
      </w:r>
      <w:hyperlink r:id="rId6" w:tooltip="Athén" w:history="1">
        <w:r w:rsidRPr="00DF501D">
          <w:rPr>
            <w:rFonts w:ascii="Arial" w:eastAsia="Times New Roman" w:hAnsi="Arial" w:cs="Arial"/>
            <w:sz w:val="25"/>
            <w:lang w:eastAsia="hu-HU"/>
          </w:rPr>
          <w:t>Athén</w:t>
        </w:r>
      </w:hyperlink>
      <w:r w:rsidRPr="00DF501D">
        <w:rPr>
          <w:rFonts w:ascii="Arial" w:eastAsia="Times New Roman" w:hAnsi="Arial" w:cs="Arial"/>
          <w:sz w:val="25"/>
          <w:szCs w:val="25"/>
          <w:lang w:eastAsia="hu-HU"/>
        </w:rPr>
        <w:t xml:space="preserve"> vagy </w:t>
      </w:r>
      <w:hyperlink r:id="rId7" w:tooltip="Aigina" w:history="1">
        <w:proofErr w:type="spellStart"/>
        <w:r w:rsidRPr="00DF501D">
          <w:rPr>
            <w:rFonts w:ascii="Arial" w:eastAsia="Times New Roman" w:hAnsi="Arial" w:cs="Arial"/>
            <w:sz w:val="25"/>
            <w:lang w:eastAsia="hu-HU"/>
          </w:rPr>
          <w:t>Aigina</w:t>
        </w:r>
        <w:proofErr w:type="spellEnd"/>
      </w:hyperlink>
      <w:r w:rsidRPr="00DF501D">
        <w:rPr>
          <w:rFonts w:ascii="Arial" w:eastAsia="Times New Roman" w:hAnsi="Arial" w:cs="Arial"/>
          <w:sz w:val="25"/>
          <w:szCs w:val="25"/>
          <w:lang w:eastAsia="hu-HU"/>
        </w:rPr>
        <w:t xml:space="preserve"> – </w:t>
      </w:r>
      <w:hyperlink r:id="rId8" w:tooltip="Kr. e. 347" w:history="1">
        <w:r w:rsidRPr="00DF501D">
          <w:rPr>
            <w:rFonts w:ascii="Arial" w:eastAsia="Times New Roman" w:hAnsi="Arial" w:cs="Arial"/>
            <w:sz w:val="25"/>
            <w:lang w:eastAsia="hu-HU"/>
          </w:rPr>
          <w:t>Kr. e. 347</w:t>
        </w:r>
      </w:hyperlink>
      <w:r w:rsidRPr="00DF501D">
        <w:rPr>
          <w:rFonts w:ascii="Arial" w:eastAsia="Times New Roman" w:hAnsi="Arial" w:cs="Arial"/>
          <w:sz w:val="25"/>
          <w:szCs w:val="25"/>
          <w:lang w:eastAsia="hu-HU"/>
        </w:rPr>
        <w:t xml:space="preserve">), az ókori </w:t>
      </w:r>
      <w:hyperlink r:id="rId9" w:tooltip="Görögök" w:history="1">
        <w:r w:rsidRPr="00DF501D">
          <w:rPr>
            <w:rFonts w:ascii="Arial" w:eastAsia="Times New Roman" w:hAnsi="Arial" w:cs="Arial"/>
            <w:sz w:val="25"/>
            <w:lang w:eastAsia="hu-HU"/>
          </w:rPr>
          <w:t>görög</w:t>
        </w:r>
      </w:hyperlink>
      <w:r w:rsidRPr="00DF501D">
        <w:rPr>
          <w:rFonts w:ascii="Arial" w:eastAsia="Times New Roman" w:hAnsi="Arial" w:cs="Arial"/>
          <w:sz w:val="25"/>
          <w:szCs w:val="25"/>
          <w:lang w:eastAsia="hu-HU"/>
        </w:rPr>
        <w:t xml:space="preserve"> </w:t>
      </w:r>
      <w:hyperlink r:id="rId10" w:tooltip="Filozófia" w:history="1">
        <w:r w:rsidRPr="00DF501D">
          <w:rPr>
            <w:rFonts w:ascii="Arial" w:eastAsia="Times New Roman" w:hAnsi="Arial" w:cs="Arial"/>
            <w:sz w:val="25"/>
            <w:lang w:eastAsia="hu-HU"/>
          </w:rPr>
          <w:t>filozófus</w:t>
        </w:r>
      </w:hyperlink>
      <w:r w:rsidRPr="00DF501D">
        <w:rPr>
          <w:rFonts w:ascii="Arial" w:eastAsia="Times New Roman" w:hAnsi="Arial" w:cs="Arial"/>
          <w:sz w:val="25"/>
          <w:szCs w:val="25"/>
          <w:lang w:eastAsia="hu-HU"/>
        </w:rPr>
        <w:t xml:space="preserve">, iskolaalapító. Hatása jelentős volt az ókori és a középkori </w:t>
      </w:r>
      <w:proofErr w:type="gramStart"/>
      <w:r w:rsidRPr="00DF501D">
        <w:rPr>
          <w:rFonts w:ascii="Arial" w:eastAsia="Times New Roman" w:hAnsi="Arial" w:cs="Arial"/>
          <w:sz w:val="25"/>
          <w:szCs w:val="25"/>
          <w:lang w:eastAsia="hu-HU"/>
        </w:rPr>
        <w:t>filozófiára</w:t>
      </w:r>
      <w:proofErr w:type="gramEnd"/>
      <w:r w:rsidRPr="00DF501D">
        <w:rPr>
          <w:rFonts w:ascii="Arial" w:eastAsia="Times New Roman" w:hAnsi="Arial" w:cs="Arial"/>
          <w:sz w:val="25"/>
          <w:szCs w:val="25"/>
          <w:lang w:eastAsia="hu-HU"/>
        </w:rPr>
        <w:t xml:space="preserve"> de művei manapság is viták és filozófiai vizsgálódások tárgyát képezik. Munkásságának nemcsak társadalomtudományi, hanem irodalmi értéke is nagy jelentőséggel bír.</w:t>
      </w:r>
    </w:p>
    <w:p w:rsidR="002F1FA8" w:rsidRPr="00DF501D" w:rsidRDefault="002F1FA8" w:rsidP="002F1FA8">
      <w:pPr>
        <w:shd w:val="clear" w:color="auto" w:fill="F8FCFF"/>
        <w:spacing w:before="96" w:after="144" w:line="360" w:lineRule="atLeast"/>
        <w:rPr>
          <w:rFonts w:ascii="Arial" w:eastAsia="Times New Roman" w:hAnsi="Arial" w:cs="Arial"/>
          <w:sz w:val="25"/>
          <w:szCs w:val="25"/>
          <w:lang w:eastAsia="hu-HU"/>
        </w:rPr>
      </w:pPr>
      <w:hyperlink r:id="rId11" w:tooltip="Alfred North Whitehead" w:history="1">
        <w:r w:rsidRPr="00DF501D">
          <w:rPr>
            <w:rFonts w:ascii="Arial" w:eastAsia="Times New Roman" w:hAnsi="Arial" w:cs="Arial"/>
            <w:sz w:val="25"/>
            <w:lang w:eastAsia="hu-HU"/>
          </w:rPr>
          <w:t xml:space="preserve">Alfred </w:t>
        </w:r>
        <w:proofErr w:type="spellStart"/>
        <w:r w:rsidRPr="00DF501D">
          <w:rPr>
            <w:rFonts w:ascii="Arial" w:eastAsia="Times New Roman" w:hAnsi="Arial" w:cs="Arial"/>
            <w:sz w:val="25"/>
            <w:lang w:eastAsia="hu-HU"/>
          </w:rPr>
          <w:t>North</w:t>
        </w:r>
        <w:proofErr w:type="spellEnd"/>
        <w:r w:rsidRPr="00DF501D">
          <w:rPr>
            <w:rFonts w:ascii="Arial" w:eastAsia="Times New Roman" w:hAnsi="Arial" w:cs="Arial"/>
            <w:sz w:val="25"/>
            <w:lang w:eastAsia="hu-HU"/>
          </w:rPr>
          <w:t xml:space="preserve"> </w:t>
        </w:r>
        <w:proofErr w:type="spellStart"/>
        <w:r w:rsidRPr="00DF501D">
          <w:rPr>
            <w:rFonts w:ascii="Arial" w:eastAsia="Times New Roman" w:hAnsi="Arial" w:cs="Arial"/>
            <w:sz w:val="25"/>
            <w:lang w:eastAsia="hu-HU"/>
          </w:rPr>
          <w:t>Whitehead</w:t>
        </w:r>
        <w:proofErr w:type="spellEnd"/>
      </w:hyperlink>
      <w:r w:rsidRPr="00DF501D">
        <w:rPr>
          <w:rFonts w:ascii="Arial" w:eastAsia="Times New Roman" w:hAnsi="Arial" w:cs="Arial"/>
          <w:sz w:val="25"/>
          <w:szCs w:val="25"/>
          <w:lang w:eastAsia="hu-HU"/>
        </w:rPr>
        <w:t xml:space="preserve"> egy mondása szerint az egész európai filozófia nem más, mint egy sor Platónhoz fűzött lábjegyzet. </w:t>
      </w:r>
    </w:p>
    <w:p w:rsidR="002F1FA8" w:rsidRPr="00DF501D" w:rsidRDefault="002F1FA8" w:rsidP="002F1FA8">
      <w:pPr>
        <w:shd w:val="clear" w:color="auto" w:fill="F8FCFF"/>
        <w:spacing w:before="96" w:after="120" w:line="360" w:lineRule="atLeast"/>
        <w:rPr>
          <w:rFonts w:ascii="Arial" w:eastAsia="Times New Roman" w:hAnsi="Arial" w:cs="Arial"/>
          <w:sz w:val="25"/>
          <w:szCs w:val="25"/>
          <w:lang w:eastAsia="hu-HU"/>
        </w:rPr>
      </w:pPr>
      <w:r w:rsidRPr="00DF501D">
        <w:rPr>
          <w:rFonts w:ascii="Arial" w:eastAsia="Times New Roman" w:hAnsi="Arial" w:cs="Arial"/>
          <w:sz w:val="25"/>
          <w:szCs w:val="25"/>
          <w:lang w:eastAsia="hu-HU"/>
        </w:rPr>
        <w:t xml:space="preserve">Athénban született Kr. e. 427/428-ban. Előkelő, régi családból származott: apja </w:t>
      </w:r>
      <w:proofErr w:type="spellStart"/>
      <w:r w:rsidRPr="00DF501D">
        <w:rPr>
          <w:rFonts w:ascii="Arial" w:eastAsia="Times New Roman" w:hAnsi="Arial" w:cs="Arial"/>
          <w:sz w:val="25"/>
          <w:szCs w:val="25"/>
          <w:lang w:eastAsia="hu-HU"/>
        </w:rPr>
        <w:t>Ariszton</w:t>
      </w:r>
      <w:proofErr w:type="spellEnd"/>
      <w:r w:rsidRPr="00DF501D">
        <w:rPr>
          <w:rFonts w:ascii="Arial" w:eastAsia="Times New Roman" w:hAnsi="Arial" w:cs="Arial"/>
          <w:sz w:val="25"/>
          <w:szCs w:val="25"/>
          <w:lang w:eastAsia="hu-HU"/>
        </w:rPr>
        <w:t xml:space="preserve">, </w:t>
      </w:r>
      <w:hyperlink r:id="rId12" w:tooltip="Kodrosz (megíratlan szócikk)" w:history="1">
        <w:proofErr w:type="spellStart"/>
        <w:r w:rsidRPr="00DF501D">
          <w:rPr>
            <w:rFonts w:ascii="Arial" w:eastAsia="Times New Roman" w:hAnsi="Arial" w:cs="Arial"/>
            <w:sz w:val="25"/>
            <w:lang w:eastAsia="hu-HU"/>
          </w:rPr>
          <w:t>Kodrosz</w:t>
        </w:r>
        <w:proofErr w:type="spellEnd"/>
      </w:hyperlink>
      <w:r w:rsidRPr="00DF501D">
        <w:rPr>
          <w:rFonts w:ascii="Arial" w:eastAsia="Times New Roman" w:hAnsi="Arial" w:cs="Arial"/>
          <w:sz w:val="25"/>
          <w:szCs w:val="25"/>
          <w:lang w:eastAsia="hu-HU"/>
        </w:rPr>
        <w:t xml:space="preserve">, az utolsó athéni király családjából származott, anyja </w:t>
      </w:r>
      <w:proofErr w:type="spellStart"/>
      <w:r w:rsidRPr="00DF501D">
        <w:rPr>
          <w:rFonts w:ascii="Arial" w:eastAsia="Times New Roman" w:hAnsi="Arial" w:cs="Arial"/>
          <w:sz w:val="25"/>
          <w:szCs w:val="25"/>
          <w:lang w:eastAsia="hu-HU"/>
        </w:rPr>
        <w:t>Periktione</w:t>
      </w:r>
      <w:proofErr w:type="spellEnd"/>
      <w:r w:rsidRPr="00DF501D">
        <w:rPr>
          <w:rFonts w:ascii="Arial" w:eastAsia="Times New Roman" w:hAnsi="Arial" w:cs="Arial"/>
          <w:sz w:val="25"/>
          <w:szCs w:val="25"/>
          <w:lang w:eastAsia="hu-HU"/>
        </w:rPr>
        <w:t xml:space="preserve">, </w:t>
      </w:r>
      <w:hyperlink r:id="rId13" w:tooltip="Szolón" w:history="1">
        <w:r w:rsidRPr="00DF501D">
          <w:rPr>
            <w:rFonts w:ascii="Arial" w:eastAsia="Times New Roman" w:hAnsi="Arial" w:cs="Arial"/>
            <w:sz w:val="25"/>
            <w:lang w:eastAsia="hu-HU"/>
          </w:rPr>
          <w:t>Szolón</w:t>
        </w:r>
      </w:hyperlink>
      <w:r w:rsidRPr="00DF501D">
        <w:rPr>
          <w:rFonts w:ascii="Arial" w:eastAsia="Times New Roman" w:hAnsi="Arial" w:cs="Arial"/>
          <w:sz w:val="25"/>
          <w:szCs w:val="25"/>
          <w:lang w:eastAsia="hu-HU"/>
        </w:rPr>
        <w:t xml:space="preserve"> közeli rokona volt. Anyai nagybátyjai, </w:t>
      </w:r>
      <w:proofErr w:type="spellStart"/>
      <w:r w:rsidRPr="00DF501D">
        <w:rPr>
          <w:rFonts w:ascii="Arial" w:eastAsia="Times New Roman" w:hAnsi="Arial" w:cs="Arial"/>
          <w:sz w:val="25"/>
          <w:szCs w:val="25"/>
          <w:lang w:eastAsia="hu-HU"/>
        </w:rPr>
        <w:t>Kharmidész</w:t>
      </w:r>
      <w:proofErr w:type="spellEnd"/>
      <w:r w:rsidRPr="00DF501D">
        <w:rPr>
          <w:rFonts w:ascii="Arial" w:eastAsia="Times New Roman" w:hAnsi="Arial" w:cs="Arial"/>
          <w:sz w:val="25"/>
          <w:szCs w:val="25"/>
          <w:lang w:eastAsia="hu-HU"/>
        </w:rPr>
        <w:t xml:space="preserve"> és </w:t>
      </w:r>
      <w:proofErr w:type="spellStart"/>
      <w:r w:rsidRPr="00DF501D">
        <w:rPr>
          <w:rFonts w:ascii="Arial" w:eastAsia="Times New Roman" w:hAnsi="Arial" w:cs="Arial"/>
          <w:sz w:val="25"/>
          <w:szCs w:val="25"/>
          <w:lang w:eastAsia="hu-HU"/>
        </w:rPr>
        <w:t>Kritiasz</w:t>
      </w:r>
      <w:proofErr w:type="spellEnd"/>
      <w:r w:rsidRPr="00DF501D">
        <w:rPr>
          <w:rFonts w:ascii="Arial" w:eastAsia="Times New Roman" w:hAnsi="Arial" w:cs="Arial"/>
          <w:sz w:val="25"/>
          <w:szCs w:val="25"/>
          <w:lang w:eastAsia="hu-HU"/>
        </w:rPr>
        <w:t xml:space="preserve">, az athéni </w:t>
      </w:r>
      <w:hyperlink r:id="rId14" w:tooltip="Harminc Zsarnok (megíratlan szócikk)" w:history="1">
        <w:r w:rsidRPr="00DF501D">
          <w:rPr>
            <w:rFonts w:ascii="Arial" w:eastAsia="Times New Roman" w:hAnsi="Arial" w:cs="Arial"/>
            <w:sz w:val="25"/>
            <w:lang w:eastAsia="hu-HU"/>
          </w:rPr>
          <w:t>Harminc Zsarnok</w:t>
        </w:r>
      </w:hyperlink>
      <w:r w:rsidRPr="00DF501D">
        <w:rPr>
          <w:rFonts w:ascii="Arial" w:eastAsia="Times New Roman" w:hAnsi="Arial" w:cs="Arial"/>
          <w:sz w:val="25"/>
          <w:szCs w:val="25"/>
          <w:lang w:eastAsia="hu-HU"/>
        </w:rPr>
        <w:t xml:space="preserve"> tagjai voltak. Nagyapja után Platón eleinte az </w:t>
      </w:r>
      <w:proofErr w:type="spellStart"/>
      <w:r w:rsidRPr="00DF501D">
        <w:rPr>
          <w:rFonts w:ascii="Arial" w:eastAsia="Times New Roman" w:hAnsi="Arial" w:cs="Arial"/>
          <w:sz w:val="25"/>
          <w:szCs w:val="25"/>
          <w:lang w:eastAsia="hu-HU"/>
        </w:rPr>
        <w:t>Arisztoklész</w:t>
      </w:r>
      <w:proofErr w:type="spellEnd"/>
      <w:r w:rsidRPr="00DF501D">
        <w:rPr>
          <w:rFonts w:ascii="Arial" w:eastAsia="Times New Roman" w:hAnsi="Arial" w:cs="Arial"/>
          <w:sz w:val="25"/>
          <w:szCs w:val="25"/>
          <w:lang w:eastAsia="hu-HU"/>
        </w:rPr>
        <w:t xml:space="preserve"> nevet viselte; a Platón nevet valószínűleg széles vállairól kapta.</w:t>
      </w:r>
      <w:hyperlink r:id="rId15" w:anchor="cite_note-1" w:history="1">
        <w:r w:rsidRPr="00DF501D">
          <w:rPr>
            <w:rFonts w:ascii="Arial" w:eastAsia="Times New Roman" w:hAnsi="Arial" w:cs="Arial"/>
            <w:sz w:val="25"/>
            <w:vertAlign w:val="superscript"/>
            <w:lang w:eastAsia="hu-HU"/>
          </w:rPr>
          <w:t>[2]</w:t>
        </w:r>
      </w:hyperlink>
    </w:p>
    <w:p w:rsidR="002F1FA8" w:rsidRPr="00DF501D" w:rsidRDefault="002F1FA8" w:rsidP="002F1FA8">
      <w:pPr>
        <w:shd w:val="clear" w:color="auto" w:fill="F8FCFF"/>
        <w:spacing w:before="96" w:after="120" w:line="360" w:lineRule="atLeast"/>
        <w:rPr>
          <w:rFonts w:ascii="Arial" w:eastAsia="Times New Roman" w:hAnsi="Arial" w:cs="Arial"/>
          <w:sz w:val="25"/>
          <w:szCs w:val="25"/>
          <w:lang w:eastAsia="hu-HU"/>
        </w:rPr>
      </w:pPr>
      <w:r w:rsidRPr="00DF501D">
        <w:rPr>
          <w:rFonts w:ascii="Arial" w:eastAsia="Times New Roman" w:hAnsi="Arial" w:cs="Arial"/>
          <w:sz w:val="25"/>
          <w:szCs w:val="25"/>
          <w:lang w:eastAsia="hu-HU"/>
        </w:rPr>
        <w:t xml:space="preserve">Korán elkezdett verseket írni és a politika iránt is lelkesedést mutatott: </w:t>
      </w:r>
      <w:r w:rsidRPr="00DF501D">
        <w:rPr>
          <w:rFonts w:ascii="Arial" w:eastAsia="Times New Roman" w:hAnsi="Arial" w:cs="Arial"/>
          <w:iCs/>
          <w:sz w:val="25"/>
          <w:szCs w:val="25"/>
          <w:lang w:eastAsia="hu-HU"/>
        </w:rPr>
        <w:t xml:space="preserve">„Fiatalkoromban, sok más korombéli fiúhoz hasonlóan én is úgy gondoltam, hogy mihelyt </w:t>
      </w:r>
      <w:proofErr w:type="gramStart"/>
      <w:r w:rsidRPr="00DF501D">
        <w:rPr>
          <w:rFonts w:ascii="Arial" w:eastAsia="Times New Roman" w:hAnsi="Arial" w:cs="Arial"/>
          <w:iCs/>
          <w:sz w:val="25"/>
          <w:szCs w:val="25"/>
          <w:lang w:eastAsia="hu-HU"/>
        </w:rPr>
        <w:t>eltudom</w:t>
      </w:r>
      <w:proofErr w:type="gramEnd"/>
      <w:r w:rsidRPr="00DF501D">
        <w:rPr>
          <w:rFonts w:ascii="Arial" w:eastAsia="Times New Roman" w:hAnsi="Arial" w:cs="Arial"/>
          <w:iCs/>
          <w:sz w:val="25"/>
          <w:szCs w:val="25"/>
          <w:lang w:eastAsia="hu-HU"/>
        </w:rPr>
        <w:t xml:space="preserve"> tartani magam, politikus leszek.”</w:t>
      </w:r>
      <w:hyperlink r:id="rId16" w:anchor="cite_note-2" w:history="1">
        <w:r w:rsidRPr="00DF501D">
          <w:rPr>
            <w:rFonts w:ascii="Arial" w:eastAsia="Times New Roman" w:hAnsi="Arial" w:cs="Arial"/>
            <w:sz w:val="25"/>
            <w:vertAlign w:val="superscript"/>
            <w:lang w:eastAsia="hu-HU"/>
          </w:rPr>
          <w:t>[3]</w:t>
        </w:r>
      </w:hyperlink>
      <w:r w:rsidRPr="00DF501D">
        <w:rPr>
          <w:rFonts w:ascii="Arial" w:eastAsia="Times New Roman" w:hAnsi="Arial" w:cs="Arial"/>
          <w:sz w:val="25"/>
          <w:szCs w:val="25"/>
          <w:lang w:eastAsia="hu-HU"/>
        </w:rPr>
        <w:t xml:space="preserve">. Azonban az első években, a demokrácia alatt annyira csalódott a politikusokban, hogy feladta a politikai pályafutást és testestül lelkestül a filozófiának szentelte magát. Első mestere a filozófiában </w:t>
      </w:r>
      <w:hyperlink r:id="rId17" w:tooltip="Kratülosz" w:history="1">
        <w:proofErr w:type="spellStart"/>
        <w:r w:rsidRPr="00DF501D">
          <w:rPr>
            <w:rFonts w:ascii="Arial" w:eastAsia="Times New Roman" w:hAnsi="Arial" w:cs="Arial"/>
            <w:sz w:val="25"/>
            <w:lang w:eastAsia="hu-HU"/>
          </w:rPr>
          <w:t>Kratülosz</w:t>
        </w:r>
        <w:proofErr w:type="spellEnd"/>
      </w:hyperlink>
      <w:r w:rsidRPr="00DF501D">
        <w:rPr>
          <w:rFonts w:ascii="Arial" w:eastAsia="Times New Roman" w:hAnsi="Arial" w:cs="Arial"/>
          <w:sz w:val="25"/>
          <w:szCs w:val="25"/>
          <w:lang w:eastAsia="hu-HU"/>
        </w:rPr>
        <w:t xml:space="preserve">, </w:t>
      </w:r>
      <w:hyperlink r:id="rId18" w:tooltip="Hérakleitosz (filozófus)" w:history="1">
        <w:r w:rsidRPr="00DF501D">
          <w:rPr>
            <w:rFonts w:ascii="Arial" w:eastAsia="Times New Roman" w:hAnsi="Arial" w:cs="Arial"/>
            <w:sz w:val="25"/>
            <w:lang w:eastAsia="hu-HU"/>
          </w:rPr>
          <w:t>Hérakleitosz</w:t>
        </w:r>
      </w:hyperlink>
      <w:r w:rsidRPr="00DF501D">
        <w:rPr>
          <w:rFonts w:ascii="Arial" w:eastAsia="Times New Roman" w:hAnsi="Arial" w:cs="Arial"/>
          <w:sz w:val="25"/>
          <w:szCs w:val="25"/>
          <w:lang w:eastAsia="hu-HU"/>
        </w:rPr>
        <w:t xml:space="preserve"> követője volt. Később, húsz éves korában </w:t>
      </w:r>
      <w:hyperlink r:id="rId19" w:tooltip="Szókratész" w:history="1">
        <w:r w:rsidRPr="00DF501D">
          <w:rPr>
            <w:rFonts w:ascii="Arial" w:eastAsia="Times New Roman" w:hAnsi="Arial" w:cs="Arial"/>
            <w:sz w:val="25"/>
            <w:lang w:eastAsia="hu-HU"/>
          </w:rPr>
          <w:t>Szókratész</w:t>
        </w:r>
      </w:hyperlink>
      <w:r w:rsidRPr="00DF501D">
        <w:rPr>
          <w:rFonts w:ascii="Arial" w:eastAsia="Times New Roman" w:hAnsi="Arial" w:cs="Arial"/>
          <w:sz w:val="25"/>
          <w:szCs w:val="25"/>
          <w:lang w:eastAsia="hu-HU"/>
        </w:rPr>
        <w:t xml:space="preserve"> követője lett, és ennek folyományaképp elégette addigi költeményeit. Szókratész döntő hatással volt fejlődésére, műveinek legtöbbjében is Szókratész a párbeszéd hőse, kinek ezzel páratlan emléket állított (Szókratész maga semmit sem írt le tanításaiból). Mesterét kivégzése napjáig követte, majd az esetleges üldözésektől tartva, társaival </w:t>
      </w:r>
      <w:hyperlink r:id="rId20" w:tooltip="Megara" w:history="1">
        <w:proofErr w:type="spellStart"/>
        <w:r w:rsidRPr="00DF501D">
          <w:rPr>
            <w:rFonts w:ascii="Arial" w:eastAsia="Times New Roman" w:hAnsi="Arial" w:cs="Arial"/>
            <w:sz w:val="25"/>
            <w:lang w:eastAsia="hu-HU"/>
          </w:rPr>
          <w:t>Megarába</w:t>
        </w:r>
        <w:proofErr w:type="spellEnd"/>
      </w:hyperlink>
      <w:r w:rsidRPr="00DF501D">
        <w:rPr>
          <w:rFonts w:ascii="Arial" w:eastAsia="Times New Roman" w:hAnsi="Arial" w:cs="Arial"/>
          <w:sz w:val="25"/>
          <w:szCs w:val="25"/>
          <w:lang w:eastAsia="hu-HU"/>
        </w:rPr>
        <w:t xml:space="preserve"> menekült. </w:t>
      </w:r>
      <w:proofErr w:type="gramStart"/>
      <w:r w:rsidRPr="00DF501D">
        <w:rPr>
          <w:rFonts w:ascii="Arial" w:eastAsia="Times New Roman" w:hAnsi="Arial" w:cs="Arial"/>
          <w:sz w:val="25"/>
          <w:szCs w:val="25"/>
          <w:lang w:eastAsia="hu-HU"/>
        </w:rPr>
        <w:t xml:space="preserve">Itt három évig vendégeskedett </w:t>
      </w:r>
      <w:hyperlink r:id="rId21" w:tooltip="Megarai Eukleidész" w:history="1">
        <w:r w:rsidRPr="00DF501D">
          <w:rPr>
            <w:rFonts w:ascii="Arial" w:eastAsia="Times New Roman" w:hAnsi="Arial" w:cs="Arial"/>
            <w:sz w:val="25"/>
            <w:lang w:eastAsia="hu-HU"/>
          </w:rPr>
          <w:t>Eukleidésznél</w:t>
        </w:r>
      </w:hyperlink>
      <w:r w:rsidRPr="00DF501D">
        <w:rPr>
          <w:rFonts w:ascii="Arial" w:eastAsia="Times New Roman" w:hAnsi="Arial" w:cs="Arial"/>
          <w:sz w:val="25"/>
          <w:szCs w:val="25"/>
          <w:lang w:eastAsia="hu-HU"/>
        </w:rPr>
        <w:t xml:space="preserve">, majd körutazásra indult, hogy megismerje a </w:t>
      </w:r>
      <w:hyperlink r:id="rId22" w:tooltip="Küréné (megíratlan szócikk)" w:history="1">
        <w:proofErr w:type="spellStart"/>
        <w:r w:rsidRPr="00DF501D">
          <w:rPr>
            <w:rFonts w:ascii="Arial" w:eastAsia="Times New Roman" w:hAnsi="Arial" w:cs="Arial"/>
            <w:sz w:val="25"/>
            <w:lang w:eastAsia="hu-HU"/>
          </w:rPr>
          <w:t>kürénéi</w:t>
        </w:r>
        <w:proofErr w:type="spellEnd"/>
      </w:hyperlink>
      <w:r w:rsidRPr="00DF501D">
        <w:rPr>
          <w:rFonts w:ascii="Arial" w:eastAsia="Times New Roman" w:hAnsi="Arial" w:cs="Arial"/>
          <w:sz w:val="25"/>
          <w:szCs w:val="25"/>
          <w:lang w:eastAsia="hu-HU"/>
        </w:rPr>
        <w:t xml:space="preserve"> matematikusokat, az </w:t>
      </w:r>
      <w:hyperlink r:id="rId23" w:tooltip="Egyiptom" w:history="1">
        <w:r w:rsidRPr="00DF501D">
          <w:rPr>
            <w:rFonts w:ascii="Arial" w:eastAsia="Times New Roman" w:hAnsi="Arial" w:cs="Arial"/>
            <w:sz w:val="25"/>
            <w:lang w:eastAsia="hu-HU"/>
          </w:rPr>
          <w:t>egyiptomi</w:t>
        </w:r>
      </w:hyperlink>
      <w:r w:rsidRPr="00DF501D">
        <w:rPr>
          <w:rFonts w:ascii="Arial" w:eastAsia="Times New Roman" w:hAnsi="Arial" w:cs="Arial"/>
          <w:sz w:val="25"/>
          <w:szCs w:val="25"/>
          <w:lang w:eastAsia="hu-HU"/>
        </w:rPr>
        <w:t xml:space="preserve"> prófétákat és az </w:t>
      </w:r>
      <w:hyperlink r:id="rId24" w:tooltip="Itália" w:history="1">
        <w:r w:rsidRPr="00DF501D">
          <w:rPr>
            <w:rFonts w:ascii="Arial" w:eastAsia="Times New Roman" w:hAnsi="Arial" w:cs="Arial"/>
            <w:sz w:val="25"/>
            <w:lang w:eastAsia="hu-HU"/>
          </w:rPr>
          <w:t>itáliai</w:t>
        </w:r>
      </w:hyperlink>
      <w:r w:rsidRPr="00DF501D">
        <w:rPr>
          <w:rFonts w:ascii="Arial" w:eastAsia="Times New Roman" w:hAnsi="Arial" w:cs="Arial"/>
          <w:sz w:val="25"/>
          <w:szCs w:val="25"/>
          <w:lang w:eastAsia="hu-HU"/>
        </w:rPr>
        <w:t xml:space="preserve"> </w:t>
      </w:r>
      <w:hyperlink r:id="rId25" w:tooltip="Püthagoreusok" w:history="1">
        <w:proofErr w:type="spellStart"/>
        <w:r w:rsidRPr="00DF501D">
          <w:rPr>
            <w:rFonts w:ascii="Arial" w:eastAsia="Times New Roman" w:hAnsi="Arial" w:cs="Arial"/>
            <w:sz w:val="25"/>
            <w:lang w:eastAsia="hu-HU"/>
          </w:rPr>
          <w:t>püthagoreusokat</w:t>
        </w:r>
        <w:proofErr w:type="spellEnd"/>
        <w:proofErr w:type="gramEnd"/>
      </w:hyperlink>
      <w:r w:rsidRPr="00DF501D">
        <w:rPr>
          <w:rFonts w:ascii="Arial" w:eastAsia="Times New Roman" w:hAnsi="Arial" w:cs="Arial"/>
          <w:sz w:val="25"/>
          <w:szCs w:val="25"/>
          <w:lang w:eastAsia="hu-HU"/>
        </w:rPr>
        <w:t>.</w:t>
      </w:r>
    </w:p>
    <w:p w:rsidR="002F1FA8" w:rsidRDefault="002F1FA8" w:rsidP="002F1FA8">
      <w:pPr>
        <w:shd w:val="clear" w:color="auto" w:fill="F8FCFF"/>
        <w:spacing w:before="96" w:after="120" w:line="360" w:lineRule="atLeast"/>
        <w:rPr>
          <w:rFonts w:ascii="Arial" w:eastAsia="Times New Roman" w:hAnsi="Arial" w:cs="Arial"/>
          <w:sz w:val="25"/>
          <w:szCs w:val="25"/>
          <w:lang w:eastAsia="hu-HU"/>
        </w:rPr>
      </w:pPr>
      <w:r w:rsidRPr="00DF501D">
        <w:rPr>
          <w:rFonts w:ascii="Arial" w:eastAsia="Times New Roman" w:hAnsi="Arial" w:cs="Arial"/>
          <w:sz w:val="25"/>
          <w:szCs w:val="25"/>
          <w:lang w:eastAsia="hu-HU"/>
        </w:rPr>
        <w:t xml:space="preserve">Később Platón visszatért Athénbe, ahol körülbelül nyolc évig maradt, </w:t>
      </w:r>
      <w:proofErr w:type="spellStart"/>
      <w:r w:rsidRPr="00DF501D">
        <w:rPr>
          <w:rFonts w:ascii="Arial" w:eastAsia="Times New Roman" w:hAnsi="Arial" w:cs="Arial"/>
          <w:sz w:val="25"/>
          <w:szCs w:val="25"/>
          <w:lang w:eastAsia="hu-HU"/>
        </w:rPr>
        <w:t>irodalmárkokott</w:t>
      </w:r>
      <w:proofErr w:type="spellEnd"/>
      <w:r w:rsidRPr="00DF501D">
        <w:rPr>
          <w:rFonts w:ascii="Arial" w:eastAsia="Times New Roman" w:hAnsi="Arial" w:cs="Arial"/>
          <w:sz w:val="25"/>
          <w:szCs w:val="25"/>
          <w:lang w:eastAsia="hu-HU"/>
        </w:rPr>
        <w:t xml:space="preserve"> és szűkebb </w:t>
      </w:r>
      <w:proofErr w:type="gramStart"/>
      <w:r w:rsidRPr="00DF501D">
        <w:rPr>
          <w:rFonts w:ascii="Arial" w:eastAsia="Times New Roman" w:hAnsi="Arial" w:cs="Arial"/>
          <w:sz w:val="25"/>
          <w:szCs w:val="25"/>
          <w:lang w:eastAsia="hu-HU"/>
        </w:rPr>
        <w:t>körben</w:t>
      </w:r>
      <w:proofErr w:type="gramEnd"/>
      <w:r w:rsidRPr="00DF501D">
        <w:rPr>
          <w:rFonts w:ascii="Arial" w:eastAsia="Times New Roman" w:hAnsi="Arial" w:cs="Arial"/>
          <w:sz w:val="25"/>
          <w:szCs w:val="25"/>
          <w:lang w:eastAsia="hu-HU"/>
        </w:rPr>
        <w:t xml:space="preserve"> mint a filozófia tanítója működött. </w:t>
      </w:r>
      <w:proofErr w:type="gramStart"/>
      <w:r w:rsidRPr="00DF501D">
        <w:rPr>
          <w:rFonts w:ascii="Arial" w:eastAsia="Times New Roman" w:hAnsi="Arial" w:cs="Arial"/>
          <w:sz w:val="25"/>
          <w:szCs w:val="25"/>
          <w:lang w:eastAsia="hu-HU"/>
        </w:rPr>
        <w:t xml:space="preserve">Körülbelül negyven éves korában újra útra kelt, ezúttal Alsó-Olaszországba és </w:t>
      </w:r>
      <w:hyperlink r:id="rId26" w:tooltip="Szicília" w:history="1">
        <w:r w:rsidRPr="00DF501D">
          <w:rPr>
            <w:rFonts w:ascii="Arial" w:eastAsia="Times New Roman" w:hAnsi="Arial" w:cs="Arial"/>
            <w:sz w:val="25"/>
            <w:lang w:eastAsia="hu-HU"/>
          </w:rPr>
          <w:t>Szicíliába</w:t>
        </w:r>
      </w:hyperlink>
      <w:r w:rsidRPr="00DF501D">
        <w:rPr>
          <w:rFonts w:ascii="Arial" w:eastAsia="Times New Roman" w:hAnsi="Arial" w:cs="Arial"/>
          <w:sz w:val="25"/>
          <w:szCs w:val="25"/>
          <w:lang w:eastAsia="hu-HU"/>
        </w:rPr>
        <w:t xml:space="preserve">. </w:t>
      </w:r>
      <w:hyperlink r:id="rId27" w:tooltip="Siracusa" w:history="1">
        <w:proofErr w:type="spellStart"/>
        <w:r w:rsidRPr="00DF501D">
          <w:rPr>
            <w:rFonts w:ascii="Arial" w:eastAsia="Times New Roman" w:hAnsi="Arial" w:cs="Arial"/>
            <w:sz w:val="25"/>
            <w:lang w:eastAsia="hu-HU"/>
          </w:rPr>
          <w:t>Szürakuszaiban</w:t>
        </w:r>
        <w:proofErr w:type="spellEnd"/>
      </w:hyperlink>
      <w:r w:rsidRPr="00DF501D">
        <w:rPr>
          <w:rFonts w:ascii="Arial" w:eastAsia="Times New Roman" w:hAnsi="Arial" w:cs="Arial"/>
          <w:sz w:val="25"/>
          <w:szCs w:val="25"/>
          <w:lang w:eastAsia="hu-HU"/>
        </w:rPr>
        <w:t xml:space="preserve"> barátja és tanítványa lett a fiatal </w:t>
      </w:r>
      <w:hyperlink r:id="rId28" w:tooltip="Dión (megíratlan szócikk)" w:history="1">
        <w:r w:rsidRPr="00DF501D">
          <w:rPr>
            <w:rFonts w:ascii="Arial" w:eastAsia="Times New Roman" w:hAnsi="Arial" w:cs="Arial"/>
            <w:sz w:val="25"/>
            <w:lang w:eastAsia="hu-HU"/>
          </w:rPr>
          <w:t>Dión</w:t>
        </w:r>
      </w:hyperlink>
      <w:r w:rsidRPr="00DF501D">
        <w:rPr>
          <w:rFonts w:ascii="Arial" w:eastAsia="Times New Roman" w:hAnsi="Arial" w:cs="Arial"/>
          <w:sz w:val="25"/>
          <w:szCs w:val="25"/>
          <w:lang w:eastAsia="hu-HU"/>
        </w:rPr>
        <w:t xml:space="preserve">, kinek nővére az idősebbik </w:t>
      </w:r>
      <w:hyperlink r:id="rId29" w:tooltip="I. Dionüsziosz (megíratlan szócikk)" w:history="1">
        <w:r w:rsidRPr="00DF501D">
          <w:rPr>
            <w:rFonts w:ascii="Arial" w:eastAsia="Times New Roman" w:hAnsi="Arial" w:cs="Arial"/>
            <w:sz w:val="25"/>
            <w:lang w:eastAsia="hu-HU"/>
          </w:rPr>
          <w:t>Dionüsziosz</w:t>
        </w:r>
      </w:hyperlink>
      <w:r w:rsidRPr="00DF501D">
        <w:rPr>
          <w:rFonts w:ascii="Arial" w:eastAsia="Times New Roman" w:hAnsi="Arial" w:cs="Arial"/>
          <w:sz w:val="25"/>
          <w:szCs w:val="25"/>
          <w:lang w:eastAsia="hu-HU"/>
        </w:rPr>
        <w:t xml:space="preserve"> zsarnok felesége volt.</w:t>
      </w:r>
      <w:proofErr w:type="gramEnd"/>
      <w:r w:rsidRPr="00DF501D">
        <w:rPr>
          <w:rFonts w:ascii="Arial" w:eastAsia="Times New Roman" w:hAnsi="Arial" w:cs="Arial"/>
          <w:sz w:val="25"/>
          <w:szCs w:val="25"/>
          <w:lang w:eastAsia="hu-HU"/>
        </w:rPr>
        <w:t xml:space="preserve"> Egy alkalommal Dionüsziosz az erény mibenlétén vitatkozott össze a filozófussal. Platón annyira felidegesítette a zsarnokot, hogy a vita után egy fél órával megkötözték és a </w:t>
      </w:r>
      <w:hyperlink r:id="rId30" w:tooltip="Spárta" w:history="1">
        <w:r w:rsidRPr="00DF501D">
          <w:rPr>
            <w:rFonts w:ascii="Arial" w:eastAsia="Times New Roman" w:hAnsi="Arial" w:cs="Arial"/>
            <w:sz w:val="25"/>
            <w:lang w:eastAsia="hu-HU"/>
          </w:rPr>
          <w:t>spártai</w:t>
        </w:r>
      </w:hyperlink>
      <w:r w:rsidRPr="00DF501D">
        <w:rPr>
          <w:rFonts w:ascii="Arial" w:eastAsia="Times New Roman" w:hAnsi="Arial" w:cs="Arial"/>
          <w:sz w:val="25"/>
          <w:szCs w:val="25"/>
          <w:lang w:eastAsia="hu-HU"/>
        </w:rPr>
        <w:t xml:space="preserve"> </w:t>
      </w:r>
      <w:proofErr w:type="spellStart"/>
      <w:r w:rsidRPr="00DF501D">
        <w:rPr>
          <w:rFonts w:ascii="Arial" w:eastAsia="Times New Roman" w:hAnsi="Arial" w:cs="Arial"/>
          <w:sz w:val="25"/>
          <w:szCs w:val="25"/>
          <w:lang w:eastAsia="hu-HU"/>
        </w:rPr>
        <w:t>Pollidész</w:t>
      </w:r>
      <w:proofErr w:type="spellEnd"/>
      <w:r w:rsidRPr="00DF501D">
        <w:rPr>
          <w:rFonts w:ascii="Arial" w:eastAsia="Times New Roman" w:hAnsi="Arial" w:cs="Arial"/>
          <w:sz w:val="25"/>
          <w:szCs w:val="25"/>
          <w:lang w:eastAsia="hu-HU"/>
        </w:rPr>
        <w:t xml:space="preserve"> hajójára szállították azzal a paranccsal, hogy vigye </w:t>
      </w:r>
      <w:proofErr w:type="spellStart"/>
      <w:r w:rsidRPr="00DF501D">
        <w:rPr>
          <w:rFonts w:ascii="Arial" w:eastAsia="Times New Roman" w:hAnsi="Arial" w:cs="Arial"/>
          <w:sz w:val="25"/>
          <w:szCs w:val="25"/>
          <w:lang w:eastAsia="hu-HU"/>
        </w:rPr>
        <w:t>Aiginára</w:t>
      </w:r>
      <w:proofErr w:type="spellEnd"/>
      <w:r w:rsidRPr="00DF501D">
        <w:rPr>
          <w:rFonts w:ascii="Arial" w:eastAsia="Times New Roman" w:hAnsi="Arial" w:cs="Arial"/>
          <w:sz w:val="25"/>
          <w:szCs w:val="25"/>
          <w:lang w:eastAsia="hu-HU"/>
        </w:rPr>
        <w:t xml:space="preserve"> és adja el a rabszolgapiacon: „</w:t>
      </w:r>
      <w:r w:rsidRPr="00DF501D">
        <w:rPr>
          <w:rFonts w:ascii="Arial" w:eastAsia="Times New Roman" w:hAnsi="Arial" w:cs="Arial"/>
          <w:iCs/>
          <w:sz w:val="25"/>
          <w:szCs w:val="25"/>
          <w:lang w:eastAsia="hu-HU"/>
        </w:rPr>
        <w:t xml:space="preserve">Ez ugyan filozófus – mondta Dionüszosz a spártait </w:t>
      </w:r>
      <w:r w:rsidRPr="00DF501D">
        <w:rPr>
          <w:rFonts w:ascii="Arial" w:eastAsia="Times New Roman" w:hAnsi="Arial" w:cs="Arial"/>
          <w:iCs/>
          <w:sz w:val="25"/>
          <w:szCs w:val="25"/>
          <w:lang w:eastAsia="hu-HU"/>
        </w:rPr>
        <w:lastRenderedPageBreak/>
        <w:t>megnyugtatva – észre sem fogja venni.</w:t>
      </w:r>
      <w:r w:rsidRPr="00DF501D">
        <w:rPr>
          <w:rFonts w:ascii="Arial" w:eastAsia="Times New Roman" w:hAnsi="Arial" w:cs="Arial"/>
          <w:sz w:val="25"/>
          <w:szCs w:val="25"/>
          <w:lang w:eastAsia="hu-HU"/>
        </w:rPr>
        <w:t xml:space="preserve">” Az </w:t>
      </w:r>
      <w:proofErr w:type="spellStart"/>
      <w:r w:rsidRPr="00DF501D">
        <w:rPr>
          <w:rFonts w:ascii="Arial" w:eastAsia="Times New Roman" w:hAnsi="Arial" w:cs="Arial"/>
          <w:sz w:val="25"/>
          <w:szCs w:val="25"/>
          <w:lang w:eastAsia="hu-HU"/>
        </w:rPr>
        <w:t>aiginai</w:t>
      </w:r>
      <w:proofErr w:type="spellEnd"/>
      <w:r w:rsidRPr="00DF501D">
        <w:rPr>
          <w:rFonts w:ascii="Arial" w:eastAsia="Times New Roman" w:hAnsi="Arial" w:cs="Arial"/>
          <w:sz w:val="25"/>
          <w:szCs w:val="25"/>
          <w:lang w:eastAsia="hu-HU"/>
        </w:rPr>
        <w:t xml:space="preserve"> rabszolgapiacon </w:t>
      </w:r>
      <w:proofErr w:type="spellStart"/>
      <w:r w:rsidRPr="00DF501D">
        <w:rPr>
          <w:rFonts w:ascii="Arial" w:eastAsia="Times New Roman" w:hAnsi="Arial" w:cs="Arial"/>
          <w:sz w:val="25"/>
          <w:szCs w:val="25"/>
          <w:lang w:eastAsia="hu-HU"/>
        </w:rPr>
        <w:t>kürénéi</w:t>
      </w:r>
      <w:proofErr w:type="spellEnd"/>
      <w:r w:rsidRPr="00DF501D">
        <w:rPr>
          <w:rFonts w:ascii="Arial" w:eastAsia="Times New Roman" w:hAnsi="Arial" w:cs="Arial"/>
          <w:sz w:val="25"/>
          <w:szCs w:val="25"/>
          <w:lang w:eastAsia="hu-HU"/>
        </w:rPr>
        <w:t xml:space="preserve"> </w:t>
      </w:r>
      <w:hyperlink r:id="rId31" w:tooltip="Annikerisz" w:history="1">
        <w:proofErr w:type="spellStart"/>
        <w:r w:rsidRPr="00DF501D">
          <w:rPr>
            <w:rFonts w:ascii="Arial" w:eastAsia="Times New Roman" w:hAnsi="Arial" w:cs="Arial"/>
            <w:sz w:val="25"/>
            <w:lang w:eastAsia="hu-HU"/>
          </w:rPr>
          <w:t>Annikerisz</w:t>
        </w:r>
        <w:proofErr w:type="spellEnd"/>
      </w:hyperlink>
      <w:r w:rsidRPr="00DF501D">
        <w:rPr>
          <w:rFonts w:ascii="Arial" w:eastAsia="Times New Roman" w:hAnsi="Arial" w:cs="Arial"/>
          <w:sz w:val="25"/>
          <w:szCs w:val="25"/>
          <w:lang w:eastAsia="hu-HU"/>
        </w:rPr>
        <w:t xml:space="preserve"> váltotta ki Platónt húsz </w:t>
      </w:r>
      <w:proofErr w:type="spellStart"/>
      <w:r w:rsidRPr="00DF501D">
        <w:rPr>
          <w:rFonts w:ascii="Arial" w:eastAsia="Times New Roman" w:hAnsi="Arial" w:cs="Arial"/>
          <w:sz w:val="25"/>
          <w:szCs w:val="25"/>
          <w:lang w:eastAsia="hu-HU"/>
        </w:rPr>
        <w:t>mináért</w:t>
      </w:r>
      <w:proofErr w:type="spellEnd"/>
      <w:r w:rsidRPr="00DF501D">
        <w:rPr>
          <w:rFonts w:ascii="Arial" w:eastAsia="Times New Roman" w:hAnsi="Arial" w:cs="Arial"/>
          <w:sz w:val="25"/>
          <w:szCs w:val="25"/>
          <w:lang w:eastAsia="hu-HU"/>
        </w:rPr>
        <w:t xml:space="preserve">, majd pénzt is adott neki, hogy </w:t>
      </w:r>
      <w:proofErr w:type="gramStart"/>
      <w:r w:rsidRPr="00DF501D">
        <w:rPr>
          <w:rFonts w:ascii="Arial" w:eastAsia="Times New Roman" w:hAnsi="Arial" w:cs="Arial"/>
          <w:sz w:val="25"/>
          <w:szCs w:val="25"/>
          <w:lang w:eastAsia="hu-HU"/>
        </w:rPr>
        <w:t>vegyen</w:t>
      </w:r>
      <w:proofErr w:type="gramEnd"/>
      <w:r w:rsidRPr="00DF501D">
        <w:rPr>
          <w:rFonts w:ascii="Arial" w:eastAsia="Times New Roman" w:hAnsi="Arial" w:cs="Arial"/>
          <w:sz w:val="25"/>
          <w:szCs w:val="25"/>
          <w:lang w:eastAsia="hu-HU"/>
        </w:rPr>
        <w:t xml:space="preserve"> egy birtokot ahol felépítheti saját iskoláját. </w:t>
      </w:r>
    </w:p>
    <w:p w:rsidR="002F1FA8" w:rsidRPr="00DF501D" w:rsidRDefault="002F1FA8" w:rsidP="002F1FA8">
      <w:pPr>
        <w:shd w:val="clear" w:color="auto" w:fill="F8FCFF"/>
        <w:spacing w:before="96" w:after="120" w:line="360" w:lineRule="atLeast"/>
        <w:rPr>
          <w:rFonts w:ascii="Arial" w:eastAsia="Times New Roman" w:hAnsi="Arial" w:cs="Arial"/>
          <w:sz w:val="25"/>
          <w:szCs w:val="25"/>
          <w:lang w:eastAsia="hu-HU"/>
        </w:rPr>
      </w:pPr>
    </w:p>
    <w:p w:rsidR="002F1FA8" w:rsidRPr="00DF501D" w:rsidRDefault="002F1FA8" w:rsidP="002F1FA8">
      <w:pPr>
        <w:shd w:val="clear" w:color="auto" w:fill="F8FCFF"/>
        <w:spacing w:after="72" w:line="360" w:lineRule="atLeast"/>
        <w:outlineLvl w:val="3"/>
        <w:rPr>
          <w:rFonts w:ascii="Arial" w:eastAsia="Times New Roman" w:hAnsi="Arial" w:cs="Arial"/>
          <w:bCs/>
          <w:sz w:val="33"/>
          <w:szCs w:val="33"/>
          <w:lang w:eastAsia="hu-HU"/>
        </w:rPr>
      </w:pPr>
      <w:bookmarkStart w:id="0" w:name="Az_Akad.C3.A9mia"/>
      <w:bookmarkEnd w:id="0"/>
      <w:r w:rsidRPr="00DF501D">
        <w:rPr>
          <w:rFonts w:ascii="Arial" w:eastAsia="Times New Roman" w:hAnsi="Arial" w:cs="Arial"/>
          <w:bCs/>
          <w:sz w:val="33"/>
          <w:lang w:eastAsia="hu-HU"/>
        </w:rPr>
        <w:t>Az Akadémia</w:t>
      </w:r>
      <w:r w:rsidRPr="00DF501D">
        <w:rPr>
          <w:rFonts w:ascii="Arial" w:eastAsia="Times New Roman" w:hAnsi="Arial" w:cs="Arial"/>
          <w:bCs/>
          <w:sz w:val="33"/>
          <w:szCs w:val="33"/>
          <w:lang w:eastAsia="hu-HU"/>
        </w:rPr>
        <w:t xml:space="preserve"> </w:t>
      </w:r>
    </w:p>
    <w:p w:rsidR="002F1FA8" w:rsidRPr="00DF501D" w:rsidRDefault="002F1FA8" w:rsidP="002F1FA8">
      <w:pPr>
        <w:shd w:val="clear" w:color="auto" w:fill="F9F9F9"/>
        <w:spacing w:after="0" w:line="360" w:lineRule="atLeast"/>
        <w:jc w:val="center"/>
        <w:rPr>
          <w:rFonts w:ascii="Arial" w:eastAsia="Times New Roman" w:hAnsi="Arial" w:cs="Arial"/>
          <w:sz w:val="24"/>
          <w:szCs w:val="24"/>
          <w:lang w:eastAsia="hu-HU"/>
        </w:rPr>
      </w:pPr>
    </w:p>
    <w:p w:rsidR="002F1FA8" w:rsidRPr="00DF501D" w:rsidRDefault="002F1FA8" w:rsidP="002F1FA8">
      <w:pPr>
        <w:shd w:val="clear" w:color="auto" w:fill="F9F9F9"/>
        <w:spacing w:after="0" w:line="336" w:lineRule="atLeast"/>
        <w:rPr>
          <w:rFonts w:ascii="Arial" w:eastAsia="Times New Roman" w:hAnsi="Arial" w:cs="Arial"/>
          <w:sz w:val="23"/>
          <w:szCs w:val="23"/>
          <w:lang w:eastAsia="hu-HU"/>
        </w:rPr>
      </w:pPr>
    </w:p>
    <w:p w:rsidR="002F1FA8" w:rsidRPr="00DF501D" w:rsidRDefault="002F1FA8" w:rsidP="002F1FA8">
      <w:pPr>
        <w:shd w:val="clear" w:color="auto" w:fill="F8FCFF"/>
        <w:spacing w:before="96" w:after="120" w:line="360" w:lineRule="atLeast"/>
        <w:rPr>
          <w:rFonts w:ascii="Arial" w:eastAsia="Times New Roman" w:hAnsi="Arial" w:cs="Arial"/>
          <w:sz w:val="25"/>
          <w:szCs w:val="25"/>
          <w:lang w:eastAsia="hu-HU"/>
        </w:rPr>
      </w:pPr>
      <w:r w:rsidRPr="00DF501D">
        <w:rPr>
          <w:rFonts w:ascii="Arial" w:eastAsia="Times New Roman" w:hAnsi="Arial" w:cs="Arial"/>
          <w:sz w:val="25"/>
          <w:szCs w:val="25"/>
          <w:lang w:eastAsia="hu-HU"/>
        </w:rPr>
        <w:t xml:space="preserve">Az Akadémia megalakítása az ókori világ egyik legfontosabb eseményei közé tartozott. Az iskola Athéntól néhány kilométerre, nevezetes személyiségek sírjával szegélyezett út mentén, egy nagy liget közepén állt. Az Akadémia nevét onnan kapta, hogy az épület egy </w:t>
      </w:r>
      <w:proofErr w:type="spellStart"/>
      <w:r w:rsidRPr="00DF501D">
        <w:rPr>
          <w:rFonts w:ascii="Arial" w:eastAsia="Times New Roman" w:hAnsi="Arial" w:cs="Arial"/>
          <w:sz w:val="25"/>
          <w:szCs w:val="25"/>
          <w:lang w:eastAsia="hu-HU"/>
        </w:rPr>
        <w:t>Akadémosz</w:t>
      </w:r>
      <w:proofErr w:type="spellEnd"/>
      <w:r w:rsidRPr="00DF501D">
        <w:rPr>
          <w:rFonts w:ascii="Arial" w:eastAsia="Times New Roman" w:hAnsi="Arial" w:cs="Arial"/>
          <w:sz w:val="25"/>
          <w:szCs w:val="25"/>
          <w:lang w:eastAsia="hu-HU"/>
        </w:rPr>
        <w:t xml:space="preserve"> nevű hérosznak szentelt liget közelében épült. Platón filozófiát és </w:t>
      </w:r>
      <w:hyperlink r:id="rId32" w:tooltip="Matematika" w:history="1">
        <w:r w:rsidRPr="00DF501D">
          <w:rPr>
            <w:rFonts w:ascii="Arial" w:eastAsia="Times New Roman" w:hAnsi="Arial" w:cs="Arial"/>
            <w:sz w:val="25"/>
            <w:lang w:eastAsia="hu-HU"/>
          </w:rPr>
          <w:t>matematikát</w:t>
        </w:r>
      </w:hyperlink>
      <w:r w:rsidRPr="00DF501D">
        <w:rPr>
          <w:rFonts w:ascii="Arial" w:eastAsia="Times New Roman" w:hAnsi="Arial" w:cs="Arial"/>
          <w:sz w:val="25"/>
          <w:szCs w:val="25"/>
          <w:lang w:eastAsia="hu-HU"/>
        </w:rPr>
        <w:t xml:space="preserve"> tanított párbeszédes formában, később összefüggő előadásban is. A matematikát annyira fontosnak tartotta, hogy állítólag az Akadémia bejáratára a </w:t>
      </w:r>
      <w:r w:rsidRPr="00DF501D">
        <w:rPr>
          <w:rFonts w:ascii="Arial" w:eastAsia="Times New Roman" w:hAnsi="Arial" w:cs="Arial"/>
          <w:iCs/>
          <w:sz w:val="25"/>
          <w:szCs w:val="25"/>
          <w:lang w:eastAsia="hu-HU"/>
        </w:rPr>
        <w:t>„Ne lépjen ide be senki, aki nem ismeri a geometriát!”</w:t>
      </w:r>
      <w:r w:rsidRPr="00DF501D">
        <w:rPr>
          <w:rFonts w:ascii="Arial" w:eastAsia="Times New Roman" w:hAnsi="Arial" w:cs="Arial"/>
          <w:sz w:val="25"/>
          <w:szCs w:val="25"/>
          <w:lang w:eastAsia="hu-HU"/>
        </w:rPr>
        <w:t xml:space="preserve"> </w:t>
      </w:r>
      <w:proofErr w:type="gramStart"/>
      <w:r w:rsidRPr="00DF501D">
        <w:rPr>
          <w:rFonts w:ascii="Arial" w:eastAsia="Times New Roman" w:hAnsi="Arial" w:cs="Arial"/>
          <w:sz w:val="25"/>
          <w:szCs w:val="25"/>
          <w:lang w:eastAsia="hu-HU"/>
        </w:rPr>
        <w:t>feliratot</w:t>
      </w:r>
      <w:proofErr w:type="gramEnd"/>
      <w:r w:rsidRPr="00DF501D">
        <w:rPr>
          <w:rFonts w:ascii="Arial" w:eastAsia="Times New Roman" w:hAnsi="Arial" w:cs="Arial"/>
          <w:sz w:val="25"/>
          <w:szCs w:val="25"/>
          <w:lang w:eastAsia="hu-HU"/>
        </w:rPr>
        <w:t xml:space="preserve"> íratta.</w:t>
      </w:r>
    </w:p>
    <w:p w:rsidR="002F1FA8" w:rsidRPr="00DF501D" w:rsidRDefault="002F1FA8" w:rsidP="002F1FA8">
      <w:pPr>
        <w:shd w:val="clear" w:color="auto" w:fill="F8FCFF"/>
        <w:spacing w:before="96" w:after="120" w:line="360" w:lineRule="atLeast"/>
        <w:rPr>
          <w:rFonts w:ascii="Arial" w:eastAsia="Times New Roman" w:hAnsi="Arial" w:cs="Arial"/>
          <w:sz w:val="25"/>
          <w:szCs w:val="25"/>
          <w:lang w:eastAsia="hu-HU"/>
        </w:rPr>
      </w:pPr>
      <w:proofErr w:type="gramStart"/>
      <w:r w:rsidRPr="00DF501D">
        <w:rPr>
          <w:rFonts w:ascii="Arial" w:eastAsia="Times New Roman" w:hAnsi="Arial" w:cs="Arial"/>
          <w:sz w:val="25"/>
          <w:szCs w:val="25"/>
          <w:lang w:eastAsia="hu-HU"/>
        </w:rPr>
        <w:t xml:space="preserve">Az Akadémián Platón körül számos tanítvány gyűlt össze: </w:t>
      </w:r>
      <w:hyperlink r:id="rId33" w:tooltip="Xenokratész" w:history="1">
        <w:proofErr w:type="spellStart"/>
        <w:r w:rsidRPr="00DF501D">
          <w:rPr>
            <w:rFonts w:ascii="Arial" w:eastAsia="Times New Roman" w:hAnsi="Arial" w:cs="Arial"/>
            <w:sz w:val="25"/>
            <w:lang w:eastAsia="hu-HU"/>
          </w:rPr>
          <w:t>Xenokratész</w:t>
        </w:r>
        <w:proofErr w:type="spellEnd"/>
      </w:hyperlink>
      <w:r w:rsidRPr="00DF501D">
        <w:rPr>
          <w:rFonts w:ascii="Arial" w:eastAsia="Times New Roman" w:hAnsi="Arial" w:cs="Arial"/>
          <w:sz w:val="25"/>
          <w:szCs w:val="25"/>
          <w:lang w:eastAsia="hu-HU"/>
        </w:rPr>
        <w:t xml:space="preserve">, </w:t>
      </w:r>
      <w:hyperlink r:id="rId34" w:tooltip="Szpeuszipposz" w:history="1">
        <w:proofErr w:type="spellStart"/>
        <w:r w:rsidRPr="00DF501D">
          <w:rPr>
            <w:rFonts w:ascii="Arial" w:eastAsia="Times New Roman" w:hAnsi="Arial" w:cs="Arial"/>
            <w:sz w:val="25"/>
            <w:lang w:eastAsia="hu-HU"/>
          </w:rPr>
          <w:t>Szpeuszipposz</w:t>
        </w:r>
        <w:proofErr w:type="spellEnd"/>
      </w:hyperlink>
      <w:r w:rsidRPr="00DF501D">
        <w:rPr>
          <w:rFonts w:ascii="Arial" w:eastAsia="Times New Roman" w:hAnsi="Arial" w:cs="Arial"/>
          <w:sz w:val="25"/>
          <w:szCs w:val="25"/>
          <w:lang w:eastAsia="hu-HU"/>
        </w:rPr>
        <w:t xml:space="preserve">, </w:t>
      </w:r>
      <w:hyperlink r:id="rId35" w:tooltip="Arisztotelész" w:history="1">
        <w:r w:rsidRPr="00DF501D">
          <w:rPr>
            <w:rFonts w:ascii="Arial" w:eastAsia="Times New Roman" w:hAnsi="Arial" w:cs="Arial"/>
            <w:sz w:val="25"/>
            <w:lang w:eastAsia="hu-HU"/>
          </w:rPr>
          <w:t>Arisztotelész</w:t>
        </w:r>
      </w:hyperlink>
      <w:r w:rsidRPr="00DF501D">
        <w:rPr>
          <w:rFonts w:ascii="Arial" w:eastAsia="Times New Roman" w:hAnsi="Arial" w:cs="Arial"/>
          <w:sz w:val="25"/>
          <w:szCs w:val="25"/>
          <w:lang w:eastAsia="hu-HU"/>
        </w:rPr>
        <w:t xml:space="preserve">, </w:t>
      </w:r>
      <w:hyperlink r:id="rId36" w:tooltip="Pontoszi Hérakleidész" w:history="1">
        <w:proofErr w:type="spellStart"/>
        <w:r w:rsidRPr="00DF501D">
          <w:rPr>
            <w:rFonts w:ascii="Arial" w:eastAsia="Times New Roman" w:hAnsi="Arial" w:cs="Arial"/>
            <w:sz w:val="25"/>
            <w:lang w:eastAsia="hu-HU"/>
          </w:rPr>
          <w:t>Hérakleidész</w:t>
        </w:r>
        <w:proofErr w:type="spellEnd"/>
      </w:hyperlink>
      <w:r w:rsidRPr="00DF501D">
        <w:rPr>
          <w:rFonts w:ascii="Arial" w:eastAsia="Times New Roman" w:hAnsi="Arial" w:cs="Arial"/>
          <w:sz w:val="25"/>
          <w:szCs w:val="25"/>
          <w:lang w:eastAsia="hu-HU"/>
        </w:rPr>
        <w:t xml:space="preserve">, </w:t>
      </w:r>
      <w:hyperlink r:id="rId37" w:tooltip="Pontikosz (megíratlan szócikk)" w:history="1">
        <w:proofErr w:type="spellStart"/>
        <w:r w:rsidRPr="00DF501D">
          <w:rPr>
            <w:rFonts w:ascii="Arial" w:eastAsia="Times New Roman" w:hAnsi="Arial" w:cs="Arial"/>
            <w:sz w:val="25"/>
            <w:lang w:eastAsia="hu-HU"/>
          </w:rPr>
          <w:t>Pontikosz</w:t>
        </w:r>
        <w:proofErr w:type="spellEnd"/>
      </w:hyperlink>
      <w:r w:rsidRPr="00DF501D">
        <w:rPr>
          <w:rFonts w:ascii="Arial" w:eastAsia="Times New Roman" w:hAnsi="Arial" w:cs="Arial"/>
          <w:sz w:val="25"/>
          <w:szCs w:val="25"/>
          <w:lang w:eastAsia="hu-HU"/>
        </w:rPr>
        <w:t>,</w:t>
      </w:r>
      <w:proofErr w:type="gramEnd"/>
      <w:r w:rsidRPr="00DF501D">
        <w:rPr>
          <w:rFonts w:ascii="Arial" w:eastAsia="Times New Roman" w:hAnsi="Arial" w:cs="Arial"/>
          <w:sz w:val="25"/>
          <w:szCs w:val="25"/>
          <w:lang w:eastAsia="hu-HU"/>
        </w:rPr>
        <w:t xml:space="preserve"> </w:t>
      </w:r>
      <w:hyperlink r:id="rId38" w:tooltip="Kalliposz (megíratlan szócikk)" w:history="1">
        <w:proofErr w:type="spellStart"/>
        <w:proofErr w:type="gramStart"/>
        <w:r w:rsidRPr="00DF501D">
          <w:rPr>
            <w:rFonts w:ascii="Arial" w:eastAsia="Times New Roman" w:hAnsi="Arial" w:cs="Arial"/>
            <w:sz w:val="25"/>
            <w:lang w:eastAsia="hu-HU"/>
          </w:rPr>
          <w:t>Kalliposz</w:t>
        </w:r>
        <w:proofErr w:type="spellEnd"/>
      </w:hyperlink>
      <w:r w:rsidRPr="00DF501D">
        <w:rPr>
          <w:rFonts w:ascii="Arial" w:eastAsia="Times New Roman" w:hAnsi="Arial" w:cs="Arial"/>
          <w:sz w:val="25"/>
          <w:szCs w:val="25"/>
          <w:lang w:eastAsia="hu-HU"/>
        </w:rPr>
        <w:t xml:space="preserve">, </w:t>
      </w:r>
      <w:hyperlink r:id="rId39" w:tooltip="Erasztosz (megíratlan szócikk)" w:history="1">
        <w:proofErr w:type="spellStart"/>
        <w:r w:rsidRPr="00DF501D">
          <w:rPr>
            <w:rFonts w:ascii="Arial" w:eastAsia="Times New Roman" w:hAnsi="Arial" w:cs="Arial"/>
            <w:sz w:val="25"/>
            <w:lang w:eastAsia="hu-HU"/>
          </w:rPr>
          <w:t>Erasztosz</w:t>
        </w:r>
        <w:proofErr w:type="spellEnd"/>
      </w:hyperlink>
      <w:r w:rsidRPr="00DF501D">
        <w:rPr>
          <w:rFonts w:ascii="Arial" w:eastAsia="Times New Roman" w:hAnsi="Arial" w:cs="Arial"/>
          <w:sz w:val="25"/>
          <w:szCs w:val="25"/>
          <w:lang w:eastAsia="hu-HU"/>
        </w:rPr>
        <w:t xml:space="preserve">, </w:t>
      </w:r>
      <w:hyperlink r:id="rId40" w:tooltip="Timolaosz (megíratlan szócikk)" w:history="1">
        <w:proofErr w:type="spellStart"/>
        <w:r w:rsidRPr="00DF501D">
          <w:rPr>
            <w:rFonts w:ascii="Arial" w:eastAsia="Times New Roman" w:hAnsi="Arial" w:cs="Arial"/>
            <w:sz w:val="25"/>
            <w:lang w:eastAsia="hu-HU"/>
          </w:rPr>
          <w:t>Timolaosz</w:t>
        </w:r>
        <w:proofErr w:type="spellEnd"/>
      </w:hyperlink>
      <w:r w:rsidRPr="00DF501D">
        <w:rPr>
          <w:rFonts w:ascii="Arial" w:eastAsia="Times New Roman" w:hAnsi="Arial" w:cs="Arial"/>
          <w:sz w:val="25"/>
          <w:szCs w:val="25"/>
          <w:lang w:eastAsia="hu-HU"/>
        </w:rPr>
        <w:t xml:space="preserve"> és mások, a nők között pedig </w:t>
      </w:r>
      <w:hyperlink r:id="rId41" w:tooltip="Laszténia (megíratlan szócikk)" w:history="1">
        <w:proofErr w:type="spellStart"/>
        <w:r w:rsidRPr="00DF501D">
          <w:rPr>
            <w:rFonts w:ascii="Arial" w:eastAsia="Times New Roman" w:hAnsi="Arial" w:cs="Arial"/>
            <w:sz w:val="25"/>
            <w:lang w:eastAsia="hu-HU"/>
          </w:rPr>
          <w:t>Laszténia</w:t>
        </w:r>
        <w:proofErr w:type="spellEnd"/>
      </w:hyperlink>
      <w:r w:rsidRPr="00DF501D">
        <w:rPr>
          <w:rFonts w:ascii="Arial" w:eastAsia="Times New Roman" w:hAnsi="Arial" w:cs="Arial"/>
          <w:sz w:val="25"/>
          <w:szCs w:val="25"/>
          <w:lang w:eastAsia="hu-HU"/>
        </w:rPr>
        <w:t xml:space="preserve"> és a férfiruhákban járó </w:t>
      </w:r>
      <w:hyperlink r:id="rId42" w:tooltip="Axiotea (megíratlan szócikk)" w:history="1">
        <w:proofErr w:type="spellStart"/>
        <w:r w:rsidRPr="00DF501D">
          <w:rPr>
            <w:rFonts w:ascii="Arial" w:eastAsia="Times New Roman" w:hAnsi="Arial" w:cs="Arial"/>
            <w:sz w:val="25"/>
            <w:lang w:eastAsia="hu-HU"/>
          </w:rPr>
          <w:t>Axiotea</w:t>
        </w:r>
        <w:proofErr w:type="spellEnd"/>
        <w:proofErr w:type="gramEnd"/>
      </w:hyperlink>
      <w:r w:rsidRPr="00DF501D">
        <w:rPr>
          <w:rFonts w:ascii="Arial" w:eastAsia="Times New Roman" w:hAnsi="Arial" w:cs="Arial"/>
          <w:sz w:val="25"/>
          <w:szCs w:val="25"/>
          <w:lang w:eastAsia="hu-HU"/>
        </w:rPr>
        <w:t>. A tanítványok „múzeum”</w:t>
      </w:r>
      <w:proofErr w:type="spellStart"/>
      <w:r w:rsidRPr="00DF501D">
        <w:rPr>
          <w:rFonts w:ascii="Arial" w:eastAsia="Times New Roman" w:hAnsi="Arial" w:cs="Arial"/>
          <w:sz w:val="25"/>
          <w:szCs w:val="25"/>
          <w:lang w:eastAsia="hu-HU"/>
        </w:rPr>
        <w:t>-má</w:t>
      </w:r>
      <w:proofErr w:type="spellEnd"/>
      <w:r w:rsidRPr="00DF501D">
        <w:rPr>
          <w:rFonts w:ascii="Arial" w:eastAsia="Times New Roman" w:hAnsi="Arial" w:cs="Arial"/>
          <w:sz w:val="25"/>
          <w:szCs w:val="25"/>
          <w:lang w:eastAsia="hu-HU"/>
        </w:rPr>
        <w:t xml:space="preserve"> egyesültek, azaz olyan társasággá, mely az </w:t>
      </w:r>
      <w:hyperlink r:id="rId43" w:tooltip="Irodalom" w:history="1">
        <w:r w:rsidRPr="00DF501D">
          <w:rPr>
            <w:rFonts w:ascii="Arial" w:eastAsia="Times New Roman" w:hAnsi="Arial" w:cs="Arial"/>
            <w:sz w:val="25"/>
            <w:lang w:eastAsia="hu-HU"/>
          </w:rPr>
          <w:t>irodalom</w:t>
        </w:r>
      </w:hyperlink>
      <w:r w:rsidRPr="00DF501D">
        <w:rPr>
          <w:rFonts w:ascii="Arial" w:eastAsia="Times New Roman" w:hAnsi="Arial" w:cs="Arial"/>
          <w:sz w:val="25"/>
          <w:szCs w:val="25"/>
          <w:lang w:eastAsia="hu-HU"/>
        </w:rPr>
        <w:t xml:space="preserve"> és a </w:t>
      </w:r>
      <w:hyperlink r:id="rId44" w:tooltip="Zene" w:history="1">
        <w:r w:rsidRPr="00DF501D">
          <w:rPr>
            <w:rFonts w:ascii="Arial" w:eastAsia="Times New Roman" w:hAnsi="Arial" w:cs="Arial"/>
            <w:sz w:val="25"/>
            <w:lang w:eastAsia="hu-HU"/>
          </w:rPr>
          <w:t>zene</w:t>
        </w:r>
      </w:hyperlink>
      <w:r w:rsidRPr="00DF501D">
        <w:rPr>
          <w:rFonts w:ascii="Arial" w:eastAsia="Times New Roman" w:hAnsi="Arial" w:cs="Arial"/>
          <w:sz w:val="25"/>
          <w:szCs w:val="25"/>
          <w:lang w:eastAsia="hu-HU"/>
        </w:rPr>
        <w:t xml:space="preserve"> védnökeinek, a Múzsáknak volt ajánlva. A tagok hosszú ideig, akár életük </w:t>
      </w:r>
      <w:proofErr w:type="spellStart"/>
      <w:r w:rsidRPr="00DF501D">
        <w:rPr>
          <w:rFonts w:ascii="Arial" w:eastAsia="Times New Roman" w:hAnsi="Arial" w:cs="Arial"/>
          <w:sz w:val="25"/>
          <w:szCs w:val="25"/>
          <w:lang w:eastAsia="hu-HU"/>
        </w:rPr>
        <w:t>végééig</w:t>
      </w:r>
      <w:proofErr w:type="spellEnd"/>
      <w:r w:rsidRPr="00DF501D">
        <w:rPr>
          <w:rFonts w:ascii="Arial" w:eastAsia="Times New Roman" w:hAnsi="Arial" w:cs="Arial"/>
          <w:sz w:val="25"/>
          <w:szCs w:val="25"/>
          <w:lang w:eastAsia="hu-HU"/>
        </w:rPr>
        <w:t xml:space="preserve"> az Akadémián maradtak, ahol részt vettek a közös tanulmányokban, vallási szertartásokban és étkezéseken. A társaság végső gyakorlati célja az volt, hogy helyreállítsa a tisztességes kormányzatot a görög városállamokban. Platón szerint a tisztességes kormányzás helyreállítása megköveteli a teoretikus tudás teljes megalapozását. Az általa tanított tudományok többsége azonban túl homályosnak, túl bonyolultnak tűnt a hétköznapi ember számára. Egy történet szerint, amikor meghirdetett egy előadást „</w:t>
      </w:r>
      <w:proofErr w:type="gramStart"/>
      <w:r w:rsidRPr="00DF501D">
        <w:rPr>
          <w:rFonts w:ascii="Arial" w:eastAsia="Times New Roman" w:hAnsi="Arial" w:cs="Arial"/>
          <w:sz w:val="25"/>
          <w:szCs w:val="25"/>
          <w:lang w:eastAsia="hu-HU"/>
        </w:rPr>
        <w:t>A</w:t>
      </w:r>
      <w:proofErr w:type="gramEnd"/>
      <w:r w:rsidRPr="00DF501D">
        <w:rPr>
          <w:rFonts w:ascii="Arial" w:eastAsia="Times New Roman" w:hAnsi="Arial" w:cs="Arial"/>
          <w:sz w:val="25"/>
          <w:szCs w:val="25"/>
          <w:lang w:eastAsia="hu-HU"/>
        </w:rPr>
        <w:t xml:space="preserve"> Jóról”, az emberek azt remélve jöttek, hogy megtanulhatják, hogyan lehetnek boldogok, de olyasvalamit halottak, ami nekik felsőbbrendű matematikának tűnt. </w:t>
      </w:r>
    </w:p>
    <w:p w:rsidR="002F1FA8" w:rsidRPr="00DF501D" w:rsidRDefault="002F1FA8" w:rsidP="002F1FA8">
      <w:pPr>
        <w:shd w:val="clear" w:color="auto" w:fill="F8FCFF"/>
        <w:spacing w:before="96" w:after="120" w:line="360" w:lineRule="atLeast"/>
        <w:rPr>
          <w:rFonts w:ascii="Arial" w:eastAsia="Times New Roman" w:hAnsi="Arial" w:cs="Arial"/>
          <w:sz w:val="25"/>
          <w:szCs w:val="25"/>
          <w:lang w:eastAsia="hu-HU"/>
        </w:rPr>
      </w:pPr>
      <w:r w:rsidRPr="00DF501D">
        <w:rPr>
          <w:rFonts w:ascii="Arial" w:eastAsia="Times New Roman" w:hAnsi="Arial" w:cs="Arial"/>
          <w:sz w:val="25"/>
          <w:szCs w:val="25"/>
          <w:lang w:eastAsia="hu-HU"/>
        </w:rPr>
        <w:t xml:space="preserve">Az Akadémia kb. </w:t>
      </w:r>
      <w:hyperlink r:id="rId45" w:tooltip="I. e. 385" w:history="1">
        <w:r w:rsidRPr="00DF501D">
          <w:rPr>
            <w:rFonts w:ascii="Arial" w:eastAsia="Times New Roman" w:hAnsi="Arial" w:cs="Arial"/>
            <w:sz w:val="25"/>
            <w:lang w:eastAsia="hu-HU"/>
          </w:rPr>
          <w:t>i. e. 385</w:t>
        </w:r>
      </w:hyperlink>
      <w:r w:rsidRPr="00DF501D">
        <w:rPr>
          <w:rFonts w:ascii="Arial" w:eastAsia="Times New Roman" w:hAnsi="Arial" w:cs="Arial"/>
          <w:sz w:val="25"/>
          <w:szCs w:val="25"/>
          <w:lang w:eastAsia="hu-HU"/>
        </w:rPr>
        <w:t xml:space="preserve">-i alapításától számítva közel ezer évig állt fenn. Bezárását, </w:t>
      </w:r>
      <w:hyperlink r:id="rId46" w:tooltip="529" w:history="1">
        <w:r w:rsidRPr="00DF501D">
          <w:rPr>
            <w:rFonts w:ascii="Arial" w:eastAsia="Times New Roman" w:hAnsi="Arial" w:cs="Arial"/>
            <w:sz w:val="25"/>
            <w:lang w:eastAsia="hu-HU"/>
          </w:rPr>
          <w:t>529</w:t>
        </w:r>
      </w:hyperlink>
      <w:r w:rsidRPr="00DF501D">
        <w:rPr>
          <w:rFonts w:ascii="Arial" w:eastAsia="Times New Roman" w:hAnsi="Arial" w:cs="Arial"/>
          <w:sz w:val="25"/>
          <w:szCs w:val="25"/>
          <w:lang w:eastAsia="hu-HU"/>
        </w:rPr>
        <w:t xml:space="preserve">-ben </w:t>
      </w:r>
      <w:hyperlink r:id="rId47" w:tooltip="I. Justinianus bizánci császár" w:history="1">
        <w:proofErr w:type="spellStart"/>
        <w:r w:rsidRPr="00DF501D">
          <w:rPr>
            <w:rFonts w:ascii="Arial" w:eastAsia="Times New Roman" w:hAnsi="Arial" w:cs="Arial"/>
            <w:sz w:val="25"/>
            <w:lang w:eastAsia="hu-HU"/>
          </w:rPr>
          <w:t>Justinianus</w:t>
        </w:r>
        <w:proofErr w:type="spellEnd"/>
        <w:r w:rsidRPr="00DF501D">
          <w:rPr>
            <w:rFonts w:ascii="Arial" w:eastAsia="Times New Roman" w:hAnsi="Arial" w:cs="Arial"/>
            <w:sz w:val="25"/>
            <w:lang w:eastAsia="hu-HU"/>
          </w:rPr>
          <w:t xml:space="preserve"> császár</w:t>
        </w:r>
      </w:hyperlink>
      <w:r w:rsidRPr="00DF501D">
        <w:rPr>
          <w:rFonts w:ascii="Arial" w:eastAsia="Times New Roman" w:hAnsi="Arial" w:cs="Arial"/>
          <w:sz w:val="25"/>
          <w:szCs w:val="25"/>
          <w:lang w:eastAsia="hu-HU"/>
        </w:rPr>
        <w:t xml:space="preserve"> rendelte el, aki </w:t>
      </w:r>
      <w:proofErr w:type="spellStart"/>
      <w:r w:rsidRPr="00DF501D">
        <w:rPr>
          <w:rFonts w:ascii="Arial" w:eastAsia="Times New Roman" w:hAnsi="Arial" w:cs="Arial"/>
          <w:sz w:val="25"/>
          <w:szCs w:val="25"/>
          <w:lang w:eastAsia="hu-HU"/>
        </w:rPr>
        <w:t>bezáratta</w:t>
      </w:r>
      <w:proofErr w:type="spellEnd"/>
      <w:r w:rsidRPr="00DF501D">
        <w:rPr>
          <w:rFonts w:ascii="Arial" w:eastAsia="Times New Roman" w:hAnsi="Arial" w:cs="Arial"/>
          <w:sz w:val="25"/>
          <w:szCs w:val="25"/>
          <w:lang w:eastAsia="hu-HU"/>
        </w:rPr>
        <w:t xml:space="preserve"> az athéni filozófiai iskolákat.</w:t>
      </w:r>
    </w:p>
    <w:p w:rsidR="002F1FA8" w:rsidRPr="00DF501D" w:rsidRDefault="002F1FA8" w:rsidP="002F1FA8">
      <w:pPr>
        <w:shd w:val="clear" w:color="auto" w:fill="F8FCFF"/>
        <w:spacing w:after="72" w:line="360" w:lineRule="atLeast"/>
        <w:outlineLvl w:val="3"/>
        <w:rPr>
          <w:rFonts w:ascii="Arial" w:eastAsia="Times New Roman" w:hAnsi="Arial" w:cs="Arial"/>
          <w:bCs/>
          <w:sz w:val="33"/>
          <w:szCs w:val="33"/>
          <w:lang w:eastAsia="hu-HU"/>
        </w:rPr>
      </w:pPr>
      <w:bookmarkStart w:id="1" w:name="Szic.C3.ADliai_utaz.C3.A1sok"/>
      <w:bookmarkEnd w:id="1"/>
    </w:p>
    <w:p w:rsidR="002F1FA8" w:rsidRPr="00DF501D" w:rsidRDefault="002F1FA8" w:rsidP="002F1FA8">
      <w:pPr>
        <w:shd w:val="clear" w:color="auto" w:fill="F8FCFF"/>
        <w:spacing w:before="96" w:after="120" w:line="360" w:lineRule="atLeast"/>
        <w:rPr>
          <w:rFonts w:ascii="Arial" w:eastAsia="Times New Roman" w:hAnsi="Arial" w:cs="Arial"/>
          <w:sz w:val="25"/>
          <w:szCs w:val="25"/>
          <w:lang w:eastAsia="hu-HU"/>
        </w:rPr>
      </w:pPr>
      <w:r w:rsidRPr="00DF501D">
        <w:rPr>
          <w:rFonts w:ascii="Arial" w:eastAsia="Times New Roman" w:hAnsi="Arial" w:cs="Arial"/>
          <w:sz w:val="25"/>
          <w:szCs w:val="25"/>
          <w:lang w:eastAsia="hu-HU"/>
        </w:rPr>
        <w:t xml:space="preserve">Kr. e. 368-ban, mikor ifjabb Dionüsziosz lépett a szicíliai trónra, Dión újra </w:t>
      </w:r>
      <w:hyperlink r:id="rId48" w:tooltip="Szürakuszai" w:history="1">
        <w:proofErr w:type="spellStart"/>
        <w:r w:rsidRPr="00DF501D">
          <w:rPr>
            <w:rFonts w:ascii="Arial" w:eastAsia="Times New Roman" w:hAnsi="Arial" w:cs="Arial"/>
            <w:sz w:val="25"/>
            <w:lang w:eastAsia="hu-HU"/>
          </w:rPr>
          <w:t>Szürakuszaiba</w:t>
        </w:r>
        <w:proofErr w:type="spellEnd"/>
      </w:hyperlink>
      <w:r w:rsidRPr="00DF501D">
        <w:rPr>
          <w:rFonts w:ascii="Arial" w:eastAsia="Times New Roman" w:hAnsi="Arial" w:cs="Arial"/>
          <w:sz w:val="25"/>
          <w:szCs w:val="25"/>
          <w:lang w:eastAsia="hu-HU"/>
        </w:rPr>
        <w:t xml:space="preserve"> hívta Platónt. A filozófus erősen vonakodott a korábbi történtek </w:t>
      </w:r>
      <w:r w:rsidRPr="00DF501D">
        <w:rPr>
          <w:rFonts w:ascii="Arial" w:eastAsia="Times New Roman" w:hAnsi="Arial" w:cs="Arial"/>
          <w:sz w:val="25"/>
          <w:szCs w:val="25"/>
          <w:lang w:eastAsia="hu-HU"/>
        </w:rPr>
        <w:lastRenderedPageBreak/>
        <w:t xml:space="preserve">miatt végül azonban mégis beleegyezett az utazásába mondván, hogy </w:t>
      </w:r>
      <w:r w:rsidRPr="00DF501D">
        <w:rPr>
          <w:rFonts w:ascii="Arial" w:eastAsia="Times New Roman" w:hAnsi="Arial" w:cs="Arial"/>
          <w:iCs/>
          <w:sz w:val="25"/>
          <w:szCs w:val="25"/>
          <w:lang w:eastAsia="hu-HU"/>
        </w:rPr>
        <w:t xml:space="preserve">„nehogy saját szemében is olyannak látszón, mint azok, akik csak beszélnek, </w:t>
      </w:r>
      <w:proofErr w:type="gramStart"/>
      <w:r w:rsidRPr="00DF501D">
        <w:rPr>
          <w:rFonts w:ascii="Arial" w:eastAsia="Times New Roman" w:hAnsi="Arial" w:cs="Arial"/>
          <w:iCs/>
          <w:sz w:val="25"/>
          <w:szCs w:val="25"/>
          <w:lang w:eastAsia="hu-HU"/>
        </w:rPr>
        <w:t>beszélnek</w:t>
      </w:r>
      <w:proofErr w:type="gramEnd"/>
      <w:r w:rsidRPr="00DF501D">
        <w:rPr>
          <w:rFonts w:ascii="Arial" w:eastAsia="Times New Roman" w:hAnsi="Arial" w:cs="Arial"/>
          <w:iCs/>
          <w:sz w:val="25"/>
          <w:szCs w:val="25"/>
          <w:lang w:eastAsia="hu-HU"/>
        </w:rPr>
        <w:t xml:space="preserve"> de sohasem tesznek semmit.</w:t>
      </w:r>
      <w:r w:rsidRPr="00DF501D">
        <w:rPr>
          <w:rFonts w:ascii="Arial" w:eastAsia="Times New Roman" w:hAnsi="Arial" w:cs="Arial"/>
          <w:sz w:val="25"/>
          <w:szCs w:val="25"/>
          <w:lang w:eastAsia="hu-HU"/>
        </w:rPr>
        <w:t xml:space="preserve">” Ezúttal kezdetben nagy tisztességgel fogadták, azonban nemsokára őt és </w:t>
      </w:r>
      <w:proofErr w:type="spellStart"/>
      <w:r w:rsidRPr="00DF501D">
        <w:rPr>
          <w:rFonts w:ascii="Arial" w:eastAsia="Times New Roman" w:hAnsi="Arial" w:cs="Arial"/>
          <w:sz w:val="25"/>
          <w:szCs w:val="25"/>
          <w:lang w:eastAsia="hu-HU"/>
        </w:rPr>
        <w:t>Diónt</w:t>
      </w:r>
      <w:proofErr w:type="spellEnd"/>
      <w:r w:rsidRPr="00DF501D">
        <w:rPr>
          <w:rFonts w:ascii="Arial" w:eastAsia="Times New Roman" w:hAnsi="Arial" w:cs="Arial"/>
          <w:sz w:val="25"/>
          <w:szCs w:val="25"/>
          <w:lang w:eastAsia="hu-HU"/>
        </w:rPr>
        <w:t xml:space="preserve"> is hazaárulással vádolták. Az ifjú </w:t>
      </w:r>
      <w:proofErr w:type="spellStart"/>
      <w:r w:rsidRPr="00DF501D">
        <w:rPr>
          <w:rFonts w:ascii="Arial" w:eastAsia="Times New Roman" w:hAnsi="Arial" w:cs="Arial"/>
          <w:sz w:val="25"/>
          <w:szCs w:val="25"/>
          <w:lang w:eastAsia="hu-HU"/>
        </w:rPr>
        <w:t>türannosz</w:t>
      </w:r>
      <w:proofErr w:type="spellEnd"/>
      <w:r w:rsidRPr="00DF501D">
        <w:rPr>
          <w:rFonts w:ascii="Arial" w:eastAsia="Times New Roman" w:hAnsi="Arial" w:cs="Arial"/>
          <w:sz w:val="25"/>
          <w:szCs w:val="25"/>
          <w:lang w:eastAsia="hu-HU"/>
        </w:rPr>
        <w:t xml:space="preserve"> nagybátyját, </w:t>
      </w:r>
      <w:proofErr w:type="spellStart"/>
      <w:r w:rsidRPr="00DF501D">
        <w:rPr>
          <w:rFonts w:ascii="Arial" w:eastAsia="Times New Roman" w:hAnsi="Arial" w:cs="Arial"/>
          <w:sz w:val="25"/>
          <w:szCs w:val="25"/>
          <w:lang w:eastAsia="hu-HU"/>
        </w:rPr>
        <w:t>Diónt</w:t>
      </w:r>
      <w:proofErr w:type="spellEnd"/>
      <w:r w:rsidRPr="00DF501D">
        <w:rPr>
          <w:rFonts w:ascii="Arial" w:eastAsia="Times New Roman" w:hAnsi="Arial" w:cs="Arial"/>
          <w:sz w:val="25"/>
          <w:szCs w:val="25"/>
          <w:lang w:eastAsia="hu-HU"/>
        </w:rPr>
        <w:t xml:space="preserve"> száműzte, Platónnak azonban megtiltotta, hogy vele tartson. Az ok, amiért a filozófus nem térhetett vissza Athénba az volt, hogy Dionüszosz attól félt, hogy Platón rossz hírét fogja kelteni az Akadémián. Dionüszosz aggályaira Platón gúnyosan a következőket válaszolta: </w:t>
      </w:r>
      <w:r w:rsidRPr="00DF501D">
        <w:rPr>
          <w:rFonts w:ascii="Arial" w:eastAsia="Times New Roman" w:hAnsi="Arial" w:cs="Arial"/>
          <w:iCs/>
          <w:sz w:val="25"/>
          <w:szCs w:val="25"/>
          <w:lang w:eastAsia="hu-HU"/>
        </w:rPr>
        <w:t>„Remélem, hogy az Akadémiában nem vagyunk annyira szűkében a témáknak, hogy ilyesmiről kelljen beszélgetni.”</w:t>
      </w:r>
      <w:r w:rsidRPr="00DF501D">
        <w:rPr>
          <w:rFonts w:ascii="Arial" w:eastAsia="Times New Roman" w:hAnsi="Arial" w:cs="Arial"/>
          <w:sz w:val="25"/>
          <w:szCs w:val="25"/>
          <w:lang w:eastAsia="hu-HU"/>
        </w:rPr>
        <w:t xml:space="preserve"> Így Platón annak ellenére, hogy nagy tisztességgel bántak vele gyakorlatilag fogoly volt. Később azonban sikerült megszöknie és visszatért Athénba, ahol többi tanítványa mellett, Dión várt rá.</w:t>
      </w:r>
    </w:p>
    <w:p w:rsidR="002F1FA8" w:rsidRPr="00DF501D" w:rsidRDefault="002F1FA8" w:rsidP="002F1FA8">
      <w:pPr>
        <w:shd w:val="clear" w:color="auto" w:fill="F8FCFF"/>
        <w:spacing w:before="96" w:after="120" w:line="360" w:lineRule="atLeast"/>
        <w:rPr>
          <w:rFonts w:ascii="Arial" w:eastAsia="Times New Roman" w:hAnsi="Arial" w:cs="Arial"/>
          <w:sz w:val="25"/>
          <w:szCs w:val="25"/>
          <w:lang w:eastAsia="hu-HU"/>
        </w:rPr>
      </w:pPr>
      <w:r w:rsidRPr="00DF501D">
        <w:rPr>
          <w:rFonts w:ascii="Arial" w:eastAsia="Times New Roman" w:hAnsi="Arial" w:cs="Arial"/>
          <w:sz w:val="25"/>
          <w:szCs w:val="25"/>
          <w:lang w:eastAsia="hu-HU"/>
        </w:rPr>
        <w:t xml:space="preserve">Később, Kr. e. 361-ben, Dionüsziosz számos levélben kérlelte Platónt, hogy látogasson el hozzá </w:t>
      </w:r>
      <w:proofErr w:type="spellStart"/>
      <w:r w:rsidRPr="00DF501D">
        <w:rPr>
          <w:rFonts w:ascii="Arial" w:eastAsia="Times New Roman" w:hAnsi="Arial" w:cs="Arial"/>
          <w:sz w:val="25"/>
          <w:szCs w:val="25"/>
          <w:lang w:eastAsia="hu-HU"/>
        </w:rPr>
        <w:t>Szürakuszaiba</w:t>
      </w:r>
      <w:proofErr w:type="spellEnd"/>
      <w:r w:rsidRPr="00DF501D">
        <w:rPr>
          <w:rFonts w:ascii="Arial" w:eastAsia="Times New Roman" w:hAnsi="Arial" w:cs="Arial"/>
          <w:sz w:val="25"/>
          <w:szCs w:val="25"/>
          <w:lang w:eastAsia="hu-HU"/>
        </w:rPr>
        <w:t xml:space="preserve">. Mikor a filozófus ismételten nemet mondott az utazásra a </w:t>
      </w:r>
      <w:proofErr w:type="spellStart"/>
      <w:r w:rsidRPr="00DF501D">
        <w:rPr>
          <w:rFonts w:ascii="Arial" w:eastAsia="Times New Roman" w:hAnsi="Arial" w:cs="Arial"/>
          <w:sz w:val="25"/>
          <w:szCs w:val="25"/>
          <w:lang w:eastAsia="hu-HU"/>
        </w:rPr>
        <w:t>türannosz</w:t>
      </w:r>
      <w:proofErr w:type="spellEnd"/>
      <w:r w:rsidRPr="00DF501D">
        <w:rPr>
          <w:rFonts w:ascii="Arial" w:eastAsia="Times New Roman" w:hAnsi="Arial" w:cs="Arial"/>
          <w:sz w:val="25"/>
          <w:szCs w:val="25"/>
          <w:lang w:eastAsia="hu-HU"/>
        </w:rPr>
        <w:t xml:space="preserve"> megüzente, hogy vagy felszáll az érte küldött egy gyors háromevezős hajóra, vagy elkobozza Dión ottmaradt javait. Platón ekkor már öregember volt, életének hetvenkettedik évében járt, azonban </w:t>
      </w:r>
      <w:proofErr w:type="spellStart"/>
      <w:r w:rsidRPr="00DF501D">
        <w:rPr>
          <w:rFonts w:ascii="Arial" w:eastAsia="Times New Roman" w:hAnsi="Arial" w:cs="Arial"/>
          <w:sz w:val="25"/>
          <w:szCs w:val="25"/>
          <w:lang w:eastAsia="hu-HU"/>
        </w:rPr>
        <w:t>Diónhoz</w:t>
      </w:r>
      <w:proofErr w:type="spellEnd"/>
      <w:r w:rsidRPr="00DF501D">
        <w:rPr>
          <w:rFonts w:ascii="Arial" w:eastAsia="Times New Roman" w:hAnsi="Arial" w:cs="Arial"/>
          <w:sz w:val="25"/>
          <w:szCs w:val="25"/>
          <w:lang w:eastAsia="hu-HU"/>
        </w:rPr>
        <w:t xml:space="preserve"> fűződött barátsága miatt beleegyezett, hogy </w:t>
      </w:r>
      <w:r w:rsidRPr="00DF501D">
        <w:rPr>
          <w:rFonts w:ascii="Arial" w:eastAsia="Times New Roman" w:hAnsi="Arial" w:cs="Arial"/>
          <w:iCs/>
          <w:sz w:val="25"/>
          <w:szCs w:val="25"/>
          <w:lang w:eastAsia="hu-HU"/>
        </w:rPr>
        <w:t xml:space="preserve">„ismét lássa a szörnyű </w:t>
      </w:r>
      <w:hyperlink r:id="rId49" w:tooltip="Kharübdisz" w:history="1">
        <w:r w:rsidRPr="00DF501D">
          <w:rPr>
            <w:rFonts w:ascii="Arial" w:eastAsia="Times New Roman" w:hAnsi="Arial" w:cs="Arial"/>
            <w:iCs/>
            <w:sz w:val="25"/>
            <w:lang w:eastAsia="hu-HU"/>
          </w:rPr>
          <w:t>Kharübdiszt</w:t>
        </w:r>
      </w:hyperlink>
      <w:r w:rsidRPr="00DF501D">
        <w:rPr>
          <w:rFonts w:ascii="Arial" w:eastAsia="Times New Roman" w:hAnsi="Arial" w:cs="Arial"/>
          <w:iCs/>
          <w:sz w:val="25"/>
          <w:szCs w:val="25"/>
          <w:lang w:eastAsia="hu-HU"/>
        </w:rPr>
        <w:t>”</w:t>
      </w:r>
      <w:r w:rsidRPr="00DF501D">
        <w:rPr>
          <w:rFonts w:ascii="Arial" w:eastAsia="Times New Roman" w:hAnsi="Arial" w:cs="Arial"/>
          <w:sz w:val="25"/>
          <w:szCs w:val="25"/>
          <w:lang w:eastAsia="hu-HU"/>
        </w:rPr>
        <w:t xml:space="preserve">. Dionüszosz azonban nem tartotta meg az ígéretét, </w:t>
      </w:r>
      <w:proofErr w:type="spellStart"/>
      <w:r w:rsidRPr="00DF501D">
        <w:rPr>
          <w:rFonts w:ascii="Arial" w:eastAsia="Times New Roman" w:hAnsi="Arial" w:cs="Arial"/>
          <w:sz w:val="25"/>
          <w:szCs w:val="25"/>
          <w:lang w:eastAsia="hu-HU"/>
        </w:rPr>
        <w:t>Diónt</w:t>
      </w:r>
      <w:proofErr w:type="spellEnd"/>
      <w:r w:rsidRPr="00DF501D">
        <w:rPr>
          <w:rFonts w:ascii="Arial" w:eastAsia="Times New Roman" w:hAnsi="Arial" w:cs="Arial"/>
          <w:sz w:val="25"/>
          <w:szCs w:val="25"/>
          <w:lang w:eastAsia="hu-HU"/>
        </w:rPr>
        <w:t xml:space="preserve"> nem engedte hazatérni és a vagyonát is elkobozta, Platónt pedig erőszakkal tartotta az udvarában. A filozófust végül a </w:t>
      </w:r>
      <w:hyperlink r:id="rId50" w:tooltip="Püthagoreus filozófia" w:history="1">
        <w:proofErr w:type="spellStart"/>
        <w:r w:rsidRPr="00DF501D">
          <w:rPr>
            <w:rFonts w:ascii="Arial" w:eastAsia="Times New Roman" w:hAnsi="Arial" w:cs="Arial"/>
            <w:sz w:val="25"/>
            <w:lang w:eastAsia="hu-HU"/>
          </w:rPr>
          <w:t>püthagoreus</w:t>
        </w:r>
        <w:proofErr w:type="spellEnd"/>
      </w:hyperlink>
      <w:r w:rsidRPr="00DF501D">
        <w:rPr>
          <w:rFonts w:ascii="Arial" w:eastAsia="Times New Roman" w:hAnsi="Arial" w:cs="Arial"/>
          <w:sz w:val="25"/>
          <w:szCs w:val="25"/>
          <w:lang w:eastAsia="hu-HU"/>
        </w:rPr>
        <w:t xml:space="preserve"> </w:t>
      </w:r>
      <w:hyperlink r:id="rId51" w:tooltip="Arkhütasz" w:history="1">
        <w:proofErr w:type="spellStart"/>
        <w:r w:rsidRPr="00DF501D">
          <w:rPr>
            <w:rFonts w:ascii="Arial" w:eastAsia="Times New Roman" w:hAnsi="Arial" w:cs="Arial"/>
            <w:sz w:val="25"/>
            <w:lang w:eastAsia="hu-HU"/>
          </w:rPr>
          <w:t>Arkhütasz</w:t>
        </w:r>
        <w:proofErr w:type="spellEnd"/>
      </w:hyperlink>
      <w:r w:rsidRPr="00DF501D">
        <w:rPr>
          <w:rFonts w:ascii="Arial" w:eastAsia="Times New Roman" w:hAnsi="Arial" w:cs="Arial"/>
          <w:sz w:val="25"/>
          <w:szCs w:val="25"/>
          <w:lang w:eastAsia="hu-HU"/>
        </w:rPr>
        <w:t xml:space="preserve"> mentette meg a haláltól. </w:t>
      </w:r>
    </w:p>
    <w:p w:rsidR="002F1FA8" w:rsidRPr="00DF501D" w:rsidRDefault="002F1FA8" w:rsidP="002F1FA8">
      <w:pPr>
        <w:shd w:val="clear" w:color="auto" w:fill="F8FCFF"/>
        <w:spacing w:before="96" w:after="120" w:line="360" w:lineRule="atLeast"/>
        <w:rPr>
          <w:rFonts w:ascii="Arial" w:eastAsia="Times New Roman" w:hAnsi="Arial" w:cs="Arial"/>
          <w:sz w:val="25"/>
          <w:szCs w:val="25"/>
          <w:lang w:eastAsia="hu-HU"/>
        </w:rPr>
      </w:pPr>
      <w:r w:rsidRPr="00DF501D">
        <w:rPr>
          <w:rFonts w:ascii="Arial" w:eastAsia="Times New Roman" w:hAnsi="Arial" w:cs="Arial"/>
          <w:sz w:val="25"/>
          <w:szCs w:val="25"/>
          <w:lang w:eastAsia="hu-HU"/>
        </w:rPr>
        <w:t xml:space="preserve">Visszatérve, haláláig Athénben maradt. Itt halt meg nyolcvanegy éves korában, egy esküvői lakoma közben. Az Akadémia közelében, az </w:t>
      </w:r>
      <w:proofErr w:type="spellStart"/>
      <w:r w:rsidRPr="00DF501D">
        <w:rPr>
          <w:rFonts w:ascii="Arial" w:eastAsia="Times New Roman" w:hAnsi="Arial" w:cs="Arial"/>
          <w:sz w:val="25"/>
          <w:szCs w:val="25"/>
          <w:lang w:eastAsia="hu-HU"/>
        </w:rPr>
        <w:t>Akadémosz</w:t>
      </w:r>
      <w:proofErr w:type="spellEnd"/>
      <w:r w:rsidRPr="00DF501D">
        <w:rPr>
          <w:rFonts w:ascii="Arial" w:eastAsia="Times New Roman" w:hAnsi="Arial" w:cs="Arial"/>
          <w:sz w:val="25"/>
          <w:szCs w:val="25"/>
          <w:lang w:eastAsia="hu-HU"/>
        </w:rPr>
        <w:t xml:space="preserve"> hérosz ligetben temették el, ahol állítólag </w:t>
      </w:r>
      <w:hyperlink r:id="rId52" w:tooltip="Pauszaniasz Periégétész" w:history="1">
        <w:proofErr w:type="spellStart"/>
        <w:r w:rsidRPr="00DF501D">
          <w:rPr>
            <w:rFonts w:ascii="Arial" w:eastAsia="Times New Roman" w:hAnsi="Arial" w:cs="Arial"/>
            <w:sz w:val="25"/>
            <w:lang w:eastAsia="hu-HU"/>
          </w:rPr>
          <w:t>Pauszaniasz</w:t>
        </w:r>
        <w:proofErr w:type="spellEnd"/>
      </w:hyperlink>
      <w:r w:rsidRPr="00DF501D">
        <w:rPr>
          <w:rFonts w:ascii="Arial" w:eastAsia="Times New Roman" w:hAnsi="Arial" w:cs="Arial"/>
          <w:sz w:val="25"/>
          <w:szCs w:val="25"/>
          <w:lang w:eastAsia="hu-HU"/>
        </w:rPr>
        <w:t xml:space="preserve"> még látta sírját. Hosszú élete során soha senki nem látta nevetni. </w:t>
      </w:r>
    </w:p>
    <w:p w:rsidR="002F1FA8" w:rsidRPr="00DF501D" w:rsidRDefault="002F1FA8" w:rsidP="002F1FA8">
      <w:pPr>
        <w:pBdr>
          <w:bottom w:val="single" w:sz="6" w:space="2" w:color="AAAAAA"/>
        </w:pBdr>
        <w:shd w:val="clear" w:color="auto" w:fill="F8FCFF"/>
        <w:spacing w:after="144" w:line="360" w:lineRule="atLeast"/>
        <w:outlineLvl w:val="2"/>
        <w:rPr>
          <w:rFonts w:ascii="Arial" w:eastAsia="Times New Roman" w:hAnsi="Arial" w:cs="Arial"/>
          <w:sz w:val="38"/>
          <w:szCs w:val="38"/>
          <w:lang w:eastAsia="hu-HU"/>
        </w:rPr>
      </w:pPr>
      <w:bookmarkStart w:id="2" w:name="M.C5.B1vei"/>
      <w:bookmarkEnd w:id="2"/>
      <w:r w:rsidRPr="00DF501D">
        <w:rPr>
          <w:rFonts w:ascii="Arial" w:eastAsia="Times New Roman" w:hAnsi="Arial" w:cs="Arial"/>
          <w:sz w:val="38"/>
          <w:lang w:eastAsia="hu-HU"/>
        </w:rPr>
        <w:t>Művei</w:t>
      </w:r>
      <w:r w:rsidRPr="00DF501D">
        <w:rPr>
          <w:rFonts w:ascii="Arial" w:eastAsia="Times New Roman" w:hAnsi="Arial" w:cs="Arial"/>
          <w:sz w:val="38"/>
          <w:szCs w:val="38"/>
          <w:lang w:eastAsia="hu-HU"/>
        </w:rPr>
        <w:t xml:space="preserve"> </w:t>
      </w:r>
      <w:r w:rsidRPr="00DF501D">
        <w:rPr>
          <w:rFonts w:ascii="Arial" w:eastAsia="Times New Roman" w:hAnsi="Arial" w:cs="Arial"/>
          <w:sz w:val="23"/>
          <w:lang w:eastAsia="hu-HU"/>
        </w:rPr>
        <w:t>[</w:t>
      </w:r>
      <w:hyperlink r:id="rId53" w:tooltip="Szakasz szerkesztése: Művei" w:history="1">
        <w:r w:rsidRPr="00DF501D">
          <w:rPr>
            <w:rFonts w:ascii="Arial" w:eastAsia="Times New Roman" w:hAnsi="Arial" w:cs="Arial"/>
            <w:sz w:val="23"/>
            <w:lang w:eastAsia="hu-HU"/>
          </w:rPr>
          <w:t>szerkesztés</w:t>
        </w:r>
      </w:hyperlink>
      <w:r w:rsidRPr="00DF501D">
        <w:rPr>
          <w:rFonts w:ascii="Arial" w:eastAsia="Times New Roman" w:hAnsi="Arial" w:cs="Arial"/>
          <w:sz w:val="23"/>
          <w:lang w:eastAsia="hu-HU"/>
        </w:rPr>
        <w:t>]</w:t>
      </w:r>
    </w:p>
    <w:p w:rsidR="002F1FA8" w:rsidRPr="00DF501D" w:rsidRDefault="002F1FA8" w:rsidP="002F1FA8">
      <w:pPr>
        <w:shd w:val="clear" w:color="auto" w:fill="F9F9F9"/>
        <w:spacing w:after="0" w:line="360" w:lineRule="atLeast"/>
        <w:jc w:val="center"/>
        <w:rPr>
          <w:rFonts w:ascii="Arial" w:eastAsia="Times New Roman" w:hAnsi="Arial" w:cs="Arial"/>
          <w:sz w:val="24"/>
          <w:szCs w:val="24"/>
          <w:lang w:eastAsia="hu-HU"/>
        </w:rPr>
      </w:pPr>
    </w:p>
    <w:p w:rsidR="002F1FA8" w:rsidRPr="00DF501D" w:rsidRDefault="002F1FA8" w:rsidP="002F1FA8">
      <w:pPr>
        <w:shd w:val="clear" w:color="auto" w:fill="F9F9F9"/>
        <w:spacing w:after="0" w:line="336" w:lineRule="atLeast"/>
        <w:rPr>
          <w:rFonts w:ascii="Arial" w:eastAsia="Times New Roman" w:hAnsi="Arial" w:cs="Arial"/>
          <w:sz w:val="23"/>
          <w:szCs w:val="23"/>
          <w:lang w:eastAsia="hu-HU"/>
        </w:rPr>
      </w:pPr>
    </w:p>
    <w:p w:rsidR="002F1FA8" w:rsidRPr="00DF501D" w:rsidRDefault="002F1FA8" w:rsidP="002F1FA8">
      <w:pPr>
        <w:shd w:val="clear" w:color="auto" w:fill="F8FCFF"/>
        <w:spacing w:before="96" w:after="120" w:line="360" w:lineRule="atLeast"/>
        <w:rPr>
          <w:rFonts w:ascii="Arial" w:eastAsia="Times New Roman" w:hAnsi="Arial" w:cs="Arial"/>
          <w:sz w:val="25"/>
          <w:szCs w:val="25"/>
          <w:lang w:eastAsia="hu-HU"/>
        </w:rPr>
      </w:pPr>
      <w:r w:rsidRPr="00DF501D">
        <w:rPr>
          <w:rFonts w:ascii="Arial" w:eastAsia="Times New Roman" w:hAnsi="Arial" w:cs="Arial"/>
          <w:sz w:val="25"/>
          <w:szCs w:val="25"/>
          <w:lang w:eastAsia="hu-HU"/>
        </w:rPr>
        <w:t xml:space="preserve">Harminchét műve maradt ránk, 35 párbeszéd, a levelek és definíciók, valamint néhány rövidebb párbeszéd, melyeket azonban már az ókorban is hamisnak tartottak. A többiek hitelessége fölött is nagy irodalmi harc folyt. A hitelesség eldöntésénél általánosan elfogadott elvek ezek: minden olyan mű, melyből </w:t>
      </w:r>
      <w:proofErr w:type="gramStart"/>
      <w:r w:rsidRPr="00DF501D">
        <w:rPr>
          <w:rFonts w:ascii="Arial" w:eastAsia="Times New Roman" w:hAnsi="Arial" w:cs="Arial"/>
          <w:sz w:val="25"/>
          <w:szCs w:val="25"/>
          <w:lang w:eastAsia="hu-HU"/>
        </w:rPr>
        <w:t>Arisztotelész</w:t>
      </w:r>
      <w:proofErr w:type="gramEnd"/>
      <w:r w:rsidRPr="00DF501D">
        <w:rPr>
          <w:rFonts w:ascii="Arial" w:eastAsia="Times New Roman" w:hAnsi="Arial" w:cs="Arial"/>
          <w:sz w:val="25"/>
          <w:szCs w:val="25"/>
          <w:lang w:eastAsia="hu-HU"/>
        </w:rPr>
        <w:t xml:space="preserve"> mint Platónéiból idéz, melyet Arisztotelész megemlít, hitelesen Platóné. </w:t>
      </w:r>
      <w:proofErr w:type="gramStart"/>
      <w:r w:rsidRPr="00DF501D">
        <w:rPr>
          <w:rFonts w:ascii="Arial" w:eastAsia="Times New Roman" w:hAnsi="Arial" w:cs="Arial"/>
          <w:sz w:val="25"/>
          <w:szCs w:val="25"/>
          <w:lang w:eastAsia="hu-HU"/>
        </w:rPr>
        <w:t xml:space="preserve">Ilyenek az </w:t>
      </w:r>
      <w:hyperlink r:id="rId54" w:tooltip="Állam (dialógus)" w:history="1">
        <w:r w:rsidRPr="00DF501D">
          <w:rPr>
            <w:rFonts w:ascii="Arial" w:eastAsia="Times New Roman" w:hAnsi="Arial" w:cs="Arial"/>
            <w:iCs/>
            <w:sz w:val="25"/>
            <w:lang w:eastAsia="hu-HU"/>
          </w:rPr>
          <w:t>Állam</w:t>
        </w:r>
      </w:hyperlink>
      <w:r w:rsidRPr="00DF501D">
        <w:rPr>
          <w:rFonts w:ascii="Arial" w:eastAsia="Times New Roman" w:hAnsi="Arial" w:cs="Arial"/>
          <w:sz w:val="25"/>
          <w:szCs w:val="25"/>
          <w:lang w:eastAsia="hu-HU"/>
        </w:rPr>
        <w:t xml:space="preserve">, a </w:t>
      </w:r>
      <w:hyperlink r:id="rId55" w:tooltip="Timaiosz (dialógus)" w:history="1">
        <w:proofErr w:type="spellStart"/>
        <w:r w:rsidRPr="00DF501D">
          <w:rPr>
            <w:rFonts w:ascii="Arial" w:eastAsia="Times New Roman" w:hAnsi="Arial" w:cs="Arial"/>
            <w:iCs/>
            <w:sz w:val="25"/>
            <w:lang w:eastAsia="hu-HU"/>
          </w:rPr>
          <w:t>Timaiosz</w:t>
        </w:r>
        <w:proofErr w:type="spellEnd"/>
      </w:hyperlink>
      <w:r w:rsidRPr="00DF501D">
        <w:rPr>
          <w:rFonts w:ascii="Arial" w:eastAsia="Times New Roman" w:hAnsi="Arial" w:cs="Arial"/>
          <w:iCs/>
          <w:sz w:val="25"/>
          <w:szCs w:val="25"/>
          <w:lang w:eastAsia="hu-HU"/>
        </w:rPr>
        <w:t>,</w:t>
      </w:r>
      <w:r w:rsidRPr="00DF501D">
        <w:rPr>
          <w:rFonts w:ascii="Arial" w:eastAsia="Times New Roman" w:hAnsi="Arial" w:cs="Arial"/>
          <w:sz w:val="25"/>
          <w:szCs w:val="25"/>
          <w:lang w:eastAsia="hu-HU"/>
        </w:rPr>
        <w:t xml:space="preserve"> a </w:t>
      </w:r>
      <w:hyperlink r:id="rId56" w:tooltip="Törvények (dialógus) (megíratlan szócikk)" w:history="1">
        <w:r w:rsidRPr="00DF501D">
          <w:rPr>
            <w:rFonts w:ascii="Arial" w:eastAsia="Times New Roman" w:hAnsi="Arial" w:cs="Arial"/>
            <w:iCs/>
            <w:sz w:val="25"/>
            <w:szCs w:val="25"/>
            <w:lang w:eastAsia="hu-HU"/>
          </w:rPr>
          <w:t>Törvények</w:t>
        </w:r>
      </w:hyperlink>
      <w:r w:rsidRPr="00DF501D">
        <w:rPr>
          <w:rFonts w:ascii="Arial" w:eastAsia="Times New Roman" w:hAnsi="Arial" w:cs="Arial"/>
          <w:iCs/>
          <w:sz w:val="25"/>
          <w:szCs w:val="25"/>
          <w:lang w:eastAsia="hu-HU"/>
        </w:rPr>
        <w:t>,</w:t>
      </w:r>
      <w:r w:rsidRPr="00DF501D">
        <w:rPr>
          <w:rFonts w:ascii="Arial" w:eastAsia="Times New Roman" w:hAnsi="Arial" w:cs="Arial"/>
          <w:sz w:val="25"/>
          <w:szCs w:val="25"/>
          <w:lang w:eastAsia="hu-HU"/>
        </w:rPr>
        <w:t xml:space="preserve"> a </w:t>
      </w:r>
      <w:hyperlink r:id="rId57" w:tooltip="Phaidón (dialógus)" w:history="1">
        <w:proofErr w:type="spellStart"/>
        <w:r w:rsidRPr="00DF501D">
          <w:rPr>
            <w:rFonts w:ascii="Arial" w:eastAsia="Times New Roman" w:hAnsi="Arial" w:cs="Arial"/>
            <w:iCs/>
            <w:sz w:val="25"/>
            <w:lang w:eastAsia="hu-HU"/>
          </w:rPr>
          <w:t>Phaidón</w:t>
        </w:r>
        <w:proofErr w:type="spellEnd"/>
      </w:hyperlink>
      <w:r w:rsidRPr="00DF501D">
        <w:rPr>
          <w:rFonts w:ascii="Arial" w:eastAsia="Times New Roman" w:hAnsi="Arial" w:cs="Arial"/>
          <w:iCs/>
          <w:sz w:val="25"/>
          <w:szCs w:val="25"/>
          <w:lang w:eastAsia="hu-HU"/>
        </w:rPr>
        <w:t>,</w:t>
      </w:r>
      <w:r w:rsidRPr="00DF501D">
        <w:rPr>
          <w:rFonts w:ascii="Arial" w:eastAsia="Times New Roman" w:hAnsi="Arial" w:cs="Arial"/>
          <w:sz w:val="25"/>
          <w:szCs w:val="25"/>
          <w:lang w:eastAsia="hu-HU"/>
        </w:rPr>
        <w:t xml:space="preserve"> a </w:t>
      </w:r>
      <w:hyperlink r:id="rId58" w:tooltip="Phaidrosz (dialógus)" w:history="1">
        <w:proofErr w:type="spellStart"/>
        <w:r w:rsidRPr="00DF501D">
          <w:rPr>
            <w:rFonts w:ascii="Arial" w:eastAsia="Times New Roman" w:hAnsi="Arial" w:cs="Arial"/>
            <w:iCs/>
            <w:sz w:val="25"/>
            <w:lang w:eastAsia="hu-HU"/>
          </w:rPr>
          <w:t>Phaidrosz</w:t>
        </w:r>
        <w:proofErr w:type="spellEnd"/>
        <w:proofErr w:type="gramEnd"/>
      </w:hyperlink>
      <w:r w:rsidRPr="00DF501D">
        <w:rPr>
          <w:rFonts w:ascii="Arial" w:eastAsia="Times New Roman" w:hAnsi="Arial" w:cs="Arial"/>
          <w:sz w:val="25"/>
          <w:szCs w:val="25"/>
          <w:lang w:eastAsia="hu-HU"/>
        </w:rPr>
        <w:t xml:space="preserve">, </w:t>
      </w:r>
      <w:hyperlink r:id="rId59" w:tooltip="Lakoma (dialógus)" w:history="1">
        <w:proofErr w:type="gramStart"/>
        <w:r w:rsidRPr="00DF501D">
          <w:rPr>
            <w:rFonts w:ascii="Arial" w:eastAsia="Times New Roman" w:hAnsi="Arial" w:cs="Arial"/>
            <w:iCs/>
            <w:sz w:val="25"/>
            <w:lang w:eastAsia="hu-HU"/>
          </w:rPr>
          <w:t>Lakoma</w:t>
        </w:r>
      </w:hyperlink>
      <w:r w:rsidRPr="00DF501D">
        <w:rPr>
          <w:rFonts w:ascii="Arial" w:eastAsia="Times New Roman" w:hAnsi="Arial" w:cs="Arial"/>
          <w:iCs/>
          <w:sz w:val="25"/>
          <w:szCs w:val="25"/>
          <w:lang w:eastAsia="hu-HU"/>
        </w:rPr>
        <w:t xml:space="preserve"> ,</w:t>
      </w:r>
      <w:r w:rsidRPr="00DF501D">
        <w:rPr>
          <w:rFonts w:ascii="Arial" w:eastAsia="Times New Roman" w:hAnsi="Arial" w:cs="Arial"/>
          <w:sz w:val="25"/>
          <w:szCs w:val="25"/>
          <w:lang w:eastAsia="hu-HU"/>
        </w:rPr>
        <w:t xml:space="preserve"> a </w:t>
      </w:r>
      <w:hyperlink r:id="rId60" w:tooltip="Gorgiasz (dialógus)" w:history="1">
        <w:proofErr w:type="spellStart"/>
        <w:r w:rsidRPr="00DF501D">
          <w:rPr>
            <w:rFonts w:ascii="Arial" w:eastAsia="Times New Roman" w:hAnsi="Arial" w:cs="Arial"/>
            <w:iCs/>
            <w:sz w:val="25"/>
            <w:lang w:eastAsia="hu-HU"/>
          </w:rPr>
          <w:t>Gorgiasz</w:t>
        </w:r>
        <w:proofErr w:type="spellEnd"/>
      </w:hyperlink>
      <w:r w:rsidRPr="00DF501D">
        <w:rPr>
          <w:rFonts w:ascii="Arial" w:eastAsia="Times New Roman" w:hAnsi="Arial" w:cs="Arial"/>
          <w:iCs/>
          <w:sz w:val="25"/>
          <w:szCs w:val="25"/>
          <w:lang w:eastAsia="hu-HU"/>
        </w:rPr>
        <w:t xml:space="preserve"> ,</w:t>
      </w:r>
      <w:r w:rsidRPr="00DF501D">
        <w:rPr>
          <w:rFonts w:ascii="Arial" w:eastAsia="Times New Roman" w:hAnsi="Arial" w:cs="Arial"/>
          <w:sz w:val="25"/>
          <w:szCs w:val="25"/>
          <w:lang w:eastAsia="hu-HU"/>
        </w:rPr>
        <w:t xml:space="preserve"> a </w:t>
      </w:r>
      <w:hyperlink r:id="rId61" w:tooltip="Menón (dialógus)" w:history="1">
        <w:proofErr w:type="spellStart"/>
        <w:r w:rsidRPr="00DF501D">
          <w:rPr>
            <w:rFonts w:ascii="Arial" w:eastAsia="Times New Roman" w:hAnsi="Arial" w:cs="Arial"/>
            <w:iCs/>
            <w:sz w:val="25"/>
            <w:lang w:eastAsia="hu-HU"/>
          </w:rPr>
          <w:t>Menón</w:t>
        </w:r>
        <w:proofErr w:type="spellEnd"/>
      </w:hyperlink>
      <w:r w:rsidRPr="00DF501D">
        <w:rPr>
          <w:rFonts w:ascii="Arial" w:eastAsia="Times New Roman" w:hAnsi="Arial" w:cs="Arial"/>
          <w:iCs/>
          <w:sz w:val="25"/>
          <w:szCs w:val="25"/>
          <w:lang w:eastAsia="hu-HU"/>
        </w:rPr>
        <w:t>,</w:t>
      </w:r>
      <w:r w:rsidRPr="00DF501D">
        <w:rPr>
          <w:rFonts w:ascii="Arial" w:eastAsia="Times New Roman" w:hAnsi="Arial" w:cs="Arial"/>
          <w:sz w:val="25"/>
          <w:szCs w:val="25"/>
          <w:lang w:eastAsia="hu-HU"/>
        </w:rPr>
        <w:t xml:space="preserve"> a </w:t>
      </w:r>
      <w:hyperlink r:id="rId62" w:tooltip="Kisebbik Hippiasz" w:history="1">
        <w:r w:rsidRPr="00DF501D">
          <w:rPr>
            <w:rFonts w:ascii="Arial" w:eastAsia="Times New Roman" w:hAnsi="Arial" w:cs="Arial"/>
            <w:iCs/>
            <w:sz w:val="25"/>
            <w:lang w:eastAsia="hu-HU"/>
          </w:rPr>
          <w:t xml:space="preserve">kisebbik </w:t>
        </w:r>
        <w:proofErr w:type="spellStart"/>
        <w:r w:rsidRPr="00DF501D">
          <w:rPr>
            <w:rFonts w:ascii="Arial" w:eastAsia="Times New Roman" w:hAnsi="Arial" w:cs="Arial"/>
            <w:iCs/>
            <w:sz w:val="25"/>
            <w:lang w:eastAsia="hu-HU"/>
          </w:rPr>
          <w:t>Hippiasz</w:t>
        </w:r>
        <w:proofErr w:type="spellEnd"/>
      </w:hyperlink>
      <w:r w:rsidRPr="00DF501D">
        <w:rPr>
          <w:rFonts w:ascii="Arial" w:eastAsia="Times New Roman" w:hAnsi="Arial" w:cs="Arial"/>
          <w:sz w:val="25"/>
          <w:szCs w:val="25"/>
          <w:lang w:eastAsia="hu-HU"/>
        </w:rPr>
        <w:t xml:space="preserve"> ; továbbá a </w:t>
      </w:r>
      <w:hyperlink r:id="rId63" w:tooltip="Theaitétosz (dialógus)" w:history="1">
        <w:proofErr w:type="spellStart"/>
        <w:r w:rsidRPr="00DF501D">
          <w:rPr>
            <w:rFonts w:ascii="Arial" w:eastAsia="Times New Roman" w:hAnsi="Arial" w:cs="Arial"/>
            <w:iCs/>
            <w:sz w:val="25"/>
            <w:lang w:eastAsia="hu-HU"/>
          </w:rPr>
          <w:t>Theaithétosz</w:t>
        </w:r>
        <w:proofErr w:type="spellEnd"/>
      </w:hyperlink>
      <w:r w:rsidRPr="00DF501D">
        <w:rPr>
          <w:rFonts w:ascii="Arial" w:eastAsia="Times New Roman" w:hAnsi="Arial" w:cs="Arial"/>
          <w:iCs/>
          <w:sz w:val="25"/>
          <w:szCs w:val="25"/>
          <w:lang w:eastAsia="hu-HU"/>
        </w:rPr>
        <w:t>,</w:t>
      </w:r>
      <w:r w:rsidRPr="00DF501D">
        <w:rPr>
          <w:rFonts w:ascii="Arial" w:eastAsia="Times New Roman" w:hAnsi="Arial" w:cs="Arial"/>
          <w:sz w:val="25"/>
          <w:szCs w:val="25"/>
          <w:lang w:eastAsia="hu-HU"/>
        </w:rPr>
        <w:t xml:space="preserve"> a </w:t>
      </w:r>
      <w:hyperlink r:id="rId64" w:tooltip="Philébosz (dialógus)" w:history="1">
        <w:proofErr w:type="spellStart"/>
        <w:r w:rsidRPr="00DF501D">
          <w:rPr>
            <w:rFonts w:ascii="Arial" w:eastAsia="Times New Roman" w:hAnsi="Arial" w:cs="Arial"/>
            <w:iCs/>
            <w:sz w:val="25"/>
            <w:lang w:eastAsia="hu-HU"/>
          </w:rPr>
          <w:t>Philébosz</w:t>
        </w:r>
        <w:proofErr w:type="spellEnd"/>
      </w:hyperlink>
      <w:r w:rsidRPr="00DF501D">
        <w:rPr>
          <w:rFonts w:ascii="Arial" w:eastAsia="Times New Roman" w:hAnsi="Arial" w:cs="Arial"/>
          <w:sz w:val="25"/>
          <w:szCs w:val="25"/>
          <w:lang w:eastAsia="hu-HU"/>
        </w:rPr>
        <w:t>,</w:t>
      </w:r>
      <w:proofErr w:type="gramEnd"/>
      <w:r w:rsidRPr="00DF501D">
        <w:rPr>
          <w:rFonts w:ascii="Arial" w:eastAsia="Times New Roman" w:hAnsi="Arial" w:cs="Arial"/>
          <w:sz w:val="25"/>
          <w:szCs w:val="25"/>
          <w:lang w:eastAsia="hu-HU"/>
        </w:rPr>
        <w:t xml:space="preserve"> </w:t>
      </w:r>
      <w:hyperlink r:id="rId65" w:tooltip="A szofista" w:history="1">
        <w:proofErr w:type="gramStart"/>
        <w:r w:rsidRPr="00DF501D">
          <w:rPr>
            <w:rFonts w:ascii="Arial" w:eastAsia="Times New Roman" w:hAnsi="Arial" w:cs="Arial"/>
            <w:iCs/>
            <w:sz w:val="25"/>
            <w:lang w:eastAsia="hu-HU"/>
          </w:rPr>
          <w:t>A szofista</w:t>
        </w:r>
      </w:hyperlink>
      <w:r w:rsidRPr="00DF501D">
        <w:rPr>
          <w:rFonts w:ascii="Arial" w:eastAsia="Times New Roman" w:hAnsi="Arial" w:cs="Arial"/>
          <w:iCs/>
          <w:sz w:val="25"/>
          <w:szCs w:val="25"/>
          <w:lang w:eastAsia="hu-HU"/>
        </w:rPr>
        <w:t>,</w:t>
      </w:r>
      <w:r w:rsidRPr="00DF501D">
        <w:rPr>
          <w:rFonts w:ascii="Arial" w:eastAsia="Times New Roman" w:hAnsi="Arial" w:cs="Arial"/>
          <w:sz w:val="25"/>
          <w:szCs w:val="25"/>
          <w:lang w:eastAsia="hu-HU"/>
        </w:rPr>
        <w:t xml:space="preserve"> a </w:t>
      </w:r>
      <w:hyperlink r:id="rId66" w:tooltip="Törvények (dialógus) (megíratlan szócikk)" w:history="1">
        <w:r w:rsidRPr="00DF501D">
          <w:rPr>
            <w:rFonts w:ascii="Arial" w:eastAsia="Times New Roman" w:hAnsi="Arial" w:cs="Arial"/>
            <w:iCs/>
            <w:sz w:val="25"/>
            <w:szCs w:val="25"/>
            <w:lang w:eastAsia="hu-HU"/>
          </w:rPr>
          <w:t>Törvények</w:t>
        </w:r>
      </w:hyperlink>
      <w:r w:rsidRPr="00DF501D">
        <w:rPr>
          <w:rFonts w:ascii="Arial" w:eastAsia="Times New Roman" w:hAnsi="Arial" w:cs="Arial"/>
          <w:sz w:val="25"/>
          <w:szCs w:val="25"/>
          <w:lang w:eastAsia="hu-HU"/>
        </w:rPr>
        <w:t xml:space="preserve"> a </w:t>
      </w:r>
      <w:hyperlink r:id="rId67" w:tooltip="Szókratész védőbeszéde" w:history="1">
        <w:r w:rsidRPr="00DF501D">
          <w:rPr>
            <w:rFonts w:ascii="Arial" w:eastAsia="Times New Roman" w:hAnsi="Arial" w:cs="Arial"/>
            <w:iCs/>
            <w:sz w:val="25"/>
            <w:lang w:eastAsia="hu-HU"/>
          </w:rPr>
          <w:t>Szókratész védőbeszéde</w:t>
        </w:r>
      </w:hyperlink>
      <w:r w:rsidRPr="00DF501D">
        <w:rPr>
          <w:rFonts w:ascii="Arial" w:eastAsia="Times New Roman" w:hAnsi="Arial" w:cs="Arial"/>
          <w:sz w:val="25"/>
          <w:szCs w:val="25"/>
          <w:lang w:eastAsia="hu-HU"/>
        </w:rPr>
        <w:t xml:space="preserve"> a </w:t>
      </w:r>
      <w:hyperlink r:id="rId68" w:tooltip="Protagórasz (dialógus) (megíratlan szócikk)" w:history="1">
        <w:proofErr w:type="spellStart"/>
        <w:r w:rsidRPr="00DF501D">
          <w:rPr>
            <w:rFonts w:ascii="Arial" w:eastAsia="Times New Roman" w:hAnsi="Arial" w:cs="Arial"/>
            <w:iCs/>
            <w:sz w:val="25"/>
            <w:szCs w:val="25"/>
            <w:lang w:eastAsia="hu-HU"/>
          </w:rPr>
          <w:t>Protagórasz</w:t>
        </w:r>
        <w:proofErr w:type="spellEnd"/>
      </w:hyperlink>
      <w:r w:rsidRPr="00DF501D">
        <w:rPr>
          <w:rFonts w:ascii="Arial" w:eastAsia="Times New Roman" w:hAnsi="Arial" w:cs="Arial"/>
          <w:iCs/>
          <w:sz w:val="25"/>
          <w:szCs w:val="25"/>
          <w:lang w:eastAsia="hu-HU"/>
        </w:rPr>
        <w:t>,</w:t>
      </w:r>
      <w:r w:rsidRPr="00DF501D">
        <w:rPr>
          <w:rFonts w:ascii="Arial" w:eastAsia="Times New Roman" w:hAnsi="Arial" w:cs="Arial"/>
          <w:sz w:val="25"/>
          <w:szCs w:val="25"/>
          <w:lang w:eastAsia="hu-HU"/>
        </w:rPr>
        <w:t xml:space="preserve"> és a</w:t>
      </w:r>
      <w:proofErr w:type="gramEnd"/>
      <w:r w:rsidRPr="00DF501D">
        <w:rPr>
          <w:rFonts w:ascii="Arial" w:eastAsia="Times New Roman" w:hAnsi="Arial" w:cs="Arial"/>
          <w:sz w:val="25"/>
          <w:szCs w:val="25"/>
          <w:lang w:eastAsia="hu-HU"/>
        </w:rPr>
        <w:t xml:space="preserve"> </w:t>
      </w:r>
      <w:hyperlink r:id="rId69" w:tooltip="Kritón (dialógus)" w:history="1">
        <w:proofErr w:type="spellStart"/>
        <w:r w:rsidRPr="00DF501D">
          <w:rPr>
            <w:rFonts w:ascii="Arial" w:eastAsia="Times New Roman" w:hAnsi="Arial" w:cs="Arial"/>
            <w:iCs/>
            <w:sz w:val="25"/>
            <w:lang w:eastAsia="hu-HU"/>
          </w:rPr>
          <w:t>Kritón</w:t>
        </w:r>
        <w:proofErr w:type="spellEnd"/>
      </w:hyperlink>
      <w:r w:rsidRPr="00DF501D">
        <w:rPr>
          <w:rFonts w:ascii="Arial" w:eastAsia="Times New Roman" w:hAnsi="Arial" w:cs="Arial"/>
          <w:iCs/>
          <w:sz w:val="25"/>
          <w:szCs w:val="25"/>
          <w:lang w:eastAsia="hu-HU"/>
        </w:rPr>
        <w:t>.</w:t>
      </w:r>
    </w:p>
    <w:p w:rsidR="002F1FA8" w:rsidRPr="00DF501D" w:rsidRDefault="002F1FA8" w:rsidP="002F1FA8">
      <w:pPr>
        <w:shd w:val="clear" w:color="auto" w:fill="F8FCFF"/>
        <w:spacing w:before="96" w:after="120" w:line="360" w:lineRule="atLeast"/>
        <w:rPr>
          <w:rFonts w:ascii="Arial" w:eastAsia="Times New Roman" w:hAnsi="Arial" w:cs="Arial"/>
          <w:sz w:val="25"/>
          <w:szCs w:val="25"/>
          <w:lang w:eastAsia="hu-HU"/>
        </w:rPr>
      </w:pPr>
      <w:proofErr w:type="gramStart"/>
      <w:r w:rsidRPr="00DF501D">
        <w:rPr>
          <w:rFonts w:ascii="Arial" w:eastAsia="Times New Roman" w:hAnsi="Arial" w:cs="Arial"/>
          <w:sz w:val="25"/>
          <w:szCs w:val="25"/>
          <w:lang w:eastAsia="hu-HU"/>
        </w:rPr>
        <w:t xml:space="preserve">Kevésbé biztos (Zeller szerint):a </w:t>
      </w:r>
      <w:hyperlink r:id="rId70" w:tooltip="Lüszisz (dialógus)" w:history="1">
        <w:proofErr w:type="spellStart"/>
        <w:r w:rsidRPr="00DF501D">
          <w:rPr>
            <w:rFonts w:ascii="Arial" w:eastAsia="Times New Roman" w:hAnsi="Arial" w:cs="Arial"/>
            <w:iCs/>
            <w:sz w:val="25"/>
            <w:lang w:eastAsia="hu-HU"/>
          </w:rPr>
          <w:t>Lüszisz</w:t>
        </w:r>
        <w:proofErr w:type="spellEnd"/>
      </w:hyperlink>
      <w:r w:rsidRPr="00DF501D">
        <w:rPr>
          <w:rFonts w:ascii="Arial" w:eastAsia="Times New Roman" w:hAnsi="Arial" w:cs="Arial"/>
          <w:iCs/>
          <w:sz w:val="25"/>
          <w:szCs w:val="25"/>
          <w:lang w:eastAsia="hu-HU"/>
        </w:rPr>
        <w:t>,</w:t>
      </w:r>
      <w:r w:rsidRPr="00DF501D">
        <w:rPr>
          <w:rFonts w:ascii="Arial" w:eastAsia="Times New Roman" w:hAnsi="Arial" w:cs="Arial"/>
          <w:sz w:val="25"/>
          <w:szCs w:val="25"/>
          <w:lang w:eastAsia="hu-HU"/>
        </w:rPr>
        <w:t xml:space="preserve"> a </w:t>
      </w:r>
      <w:hyperlink r:id="rId71" w:tooltip="Kharmidész (dialógus) (megíratlan szócikk)" w:history="1">
        <w:proofErr w:type="spellStart"/>
        <w:r w:rsidRPr="00DF501D">
          <w:rPr>
            <w:rFonts w:ascii="Arial" w:eastAsia="Times New Roman" w:hAnsi="Arial" w:cs="Arial"/>
            <w:iCs/>
            <w:sz w:val="25"/>
            <w:szCs w:val="25"/>
            <w:lang w:eastAsia="hu-HU"/>
          </w:rPr>
          <w:t>Kharmidész</w:t>
        </w:r>
        <w:proofErr w:type="spellEnd"/>
      </w:hyperlink>
      <w:r w:rsidRPr="00DF501D">
        <w:rPr>
          <w:rFonts w:ascii="Arial" w:eastAsia="Times New Roman" w:hAnsi="Arial" w:cs="Arial"/>
          <w:iCs/>
          <w:sz w:val="25"/>
          <w:szCs w:val="25"/>
          <w:lang w:eastAsia="hu-HU"/>
        </w:rPr>
        <w:t>,</w:t>
      </w:r>
      <w:r w:rsidRPr="00DF501D">
        <w:rPr>
          <w:rFonts w:ascii="Arial" w:eastAsia="Times New Roman" w:hAnsi="Arial" w:cs="Arial"/>
          <w:sz w:val="25"/>
          <w:szCs w:val="25"/>
          <w:lang w:eastAsia="hu-HU"/>
        </w:rPr>
        <w:t xml:space="preserve"> a </w:t>
      </w:r>
      <w:hyperlink r:id="rId72" w:tooltip="Lakhész (dialógus) (megíratlan szócikk)" w:history="1">
        <w:proofErr w:type="spellStart"/>
        <w:r w:rsidRPr="00DF501D">
          <w:rPr>
            <w:rFonts w:ascii="Arial" w:eastAsia="Times New Roman" w:hAnsi="Arial" w:cs="Arial"/>
            <w:iCs/>
            <w:sz w:val="25"/>
            <w:szCs w:val="25"/>
            <w:lang w:eastAsia="hu-HU"/>
          </w:rPr>
          <w:t>Lakhész</w:t>
        </w:r>
        <w:proofErr w:type="spellEnd"/>
      </w:hyperlink>
      <w:r w:rsidRPr="00DF501D">
        <w:rPr>
          <w:rFonts w:ascii="Arial" w:eastAsia="Times New Roman" w:hAnsi="Arial" w:cs="Arial"/>
          <w:iCs/>
          <w:sz w:val="25"/>
          <w:szCs w:val="25"/>
          <w:lang w:eastAsia="hu-HU"/>
        </w:rPr>
        <w:t>,</w:t>
      </w:r>
      <w:r w:rsidRPr="00DF501D">
        <w:rPr>
          <w:rFonts w:ascii="Arial" w:eastAsia="Times New Roman" w:hAnsi="Arial" w:cs="Arial"/>
          <w:sz w:val="25"/>
          <w:szCs w:val="25"/>
          <w:lang w:eastAsia="hu-HU"/>
        </w:rPr>
        <w:t xml:space="preserve"> a</w:t>
      </w:r>
      <w:proofErr w:type="gramEnd"/>
      <w:r w:rsidRPr="00DF501D">
        <w:rPr>
          <w:rFonts w:ascii="Arial" w:eastAsia="Times New Roman" w:hAnsi="Arial" w:cs="Arial"/>
          <w:sz w:val="25"/>
          <w:szCs w:val="25"/>
          <w:lang w:eastAsia="hu-HU"/>
        </w:rPr>
        <w:t xml:space="preserve"> </w:t>
      </w:r>
      <w:hyperlink r:id="rId73" w:tooltip="Kratülosz (dialógus) (megíratlan szócikk)" w:history="1">
        <w:proofErr w:type="spellStart"/>
        <w:r w:rsidRPr="00DF501D">
          <w:rPr>
            <w:rFonts w:ascii="Arial" w:eastAsia="Times New Roman" w:hAnsi="Arial" w:cs="Arial"/>
            <w:iCs/>
            <w:sz w:val="25"/>
            <w:szCs w:val="25"/>
            <w:lang w:eastAsia="hu-HU"/>
          </w:rPr>
          <w:t>Kratülosz</w:t>
        </w:r>
        <w:proofErr w:type="spellEnd"/>
      </w:hyperlink>
      <w:r w:rsidRPr="00DF501D">
        <w:rPr>
          <w:rFonts w:ascii="Arial" w:eastAsia="Times New Roman" w:hAnsi="Arial" w:cs="Arial"/>
          <w:iCs/>
          <w:sz w:val="25"/>
          <w:szCs w:val="25"/>
          <w:lang w:eastAsia="hu-HU"/>
        </w:rPr>
        <w:t>,</w:t>
      </w:r>
      <w:r w:rsidRPr="00DF501D">
        <w:rPr>
          <w:rFonts w:ascii="Arial" w:eastAsia="Times New Roman" w:hAnsi="Arial" w:cs="Arial"/>
          <w:sz w:val="25"/>
          <w:szCs w:val="25"/>
          <w:lang w:eastAsia="hu-HU"/>
        </w:rPr>
        <w:t xml:space="preserve"> a </w:t>
      </w:r>
      <w:hyperlink r:id="rId74" w:tooltip="Kisebbik Hippiasz" w:history="1">
        <w:r w:rsidRPr="00DF501D">
          <w:rPr>
            <w:rFonts w:ascii="Arial" w:eastAsia="Times New Roman" w:hAnsi="Arial" w:cs="Arial"/>
            <w:iCs/>
            <w:sz w:val="25"/>
            <w:lang w:eastAsia="hu-HU"/>
          </w:rPr>
          <w:t xml:space="preserve">kisebbik </w:t>
        </w:r>
        <w:proofErr w:type="spellStart"/>
        <w:r w:rsidRPr="00DF501D">
          <w:rPr>
            <w:rFonts w:ascii="Arial" w:eastAsia="Times New Roman" w:hAnsi="Arial" w:cs="Arial"/>
            <w:iCs/>
            <w:sz w:val="25"/>
            <w:lang w:eastAsia="hu-HU"/>
          </w:rPr>
          <w:t>Hippiasz</w:t>
        </w:r>
        <w:proofErr w:type="spellEnd"/>
      </w:hyperlink>
      <w:r w:rsidRPr="00DF501D">
        <w:rPr>
          <w:rFonts w:ascii="Arial" w:eastAsia="Times New Roman" w:hAnsi="Arial" w:cs="Arial"/>
          <w:sz w:val="25"/>
          <w:szCs w:val="25"/>
          <w:lang w:eastAsia="hu-HU"/>
        </w:rPr>
        <w:t xml:space="preserve"> az </w:t>
      </w:r>
      <w:hyperlink r:id="rId75" w:tooltip="Eüthüdémosz (dialógus) (megíratlan szócikk)" w:history="1">
        <w:proofErr w:type="spellStart"/>
        <w:r w:rsidRPr="00DF501D">
          <w:rPr>
            <w:rFonts w:ascii="Arial" w:eastAsia="Times New Roman" w:hAnsi="Arial" w:cs="Arial"/>
            <w:iCs/>
            <w:sz w:val="25"/>
            <w:szCs w:val="25"/>
            <w:lang w:eastAsia="hu-HU"/>
          </w:rPr>
          <w:t>Eüthüdémosz</w:t>
        </w:r>
        <w:proofErr w:type="spellEnd"/>
      </w:hyperlink>
      <w:r w:rsidRPr="00DF501D">
        <w:rPr>
          <w:rFonts w:ascii="Arial" w:eastAsia="Times New Roman" w:hAnsi="Arial" w:cs="Arial"/>
          <w:sz w:val="25"/>
          <w:szCs w:val="25"/>
          <w:lang w:eastAsia="hu-HU"/>
        </w:rPr>
        <w:t xml:space="preserve"> és a </w:t>
      </w:r>
      <w:hyperlink r:id="rId76" w:tooltip="Menexenosz (dialógus) (megíratlan szócikk)" w:history="1">
        <w:proofErr w:type="spellStart"/>
        <w:r w:rsidRPr="00DF501D">
          <w:rPr>
            <w:rFonts w:ascii="Arial" w:eastAsia="Times New Roman" w:hAnsi="Arial" w:cs="Arial"/>
            <w:iCs/>
            <w:sz w:val="25"/>
            <w:szCs w:val="25"/>
            <w:lang w:eastAsia="hu-HU"/>
          </w:rPr>
          <w:t>Menexenosz</w:t>
        </w:r>
        <w:proofErr w:type="spellEnd"/>
      </w:hyperlink>
      <w:r w:rsidRPr="00DF501D">
        <w:rPr>
          <w:rFonts w:ascii="Arial" w:eastAsia="Times New Roman" w:hAnsi="Arial" w:cs="Arial"/>
          <w:iCs/>
          <w:sz w:val="25"/>
          <w:szCs w:val="25"/>
          <w:lang w:eastAsia="hu-HU"/>
        </w:rPr>
        <w:t>,</w:t>
      </w:r>
      <w:r w:rsidRPr="00DF501D">
        <w:rPr>
          <w:rFonts w:ascii="Arial" w:eastAsia="Times New Roman" w:hAnsi="Arial" w:cs="Arial"/>
          <w:sz w:val="25"/>
          <w:szCs w:val="25"/>
          <w:lang w:eastAsia="hu-HU"/>
        </w:rPr>
        <w:t xml:space="preserve"> de magától értetődik, hogy az Arisztotelész által nem említett művek közt is vannak igazi platonikus művek. </w:t>
      </w:r>
      <w:proofErr w:type="gramStart"/>
      <w:r w:rsidRPr="00DF501D">
        <w:rPr>
          <w:rFonts w:ascii="Arial" w:eastAsia="Times New Roman" w:hAnsi="Arial" w:cs="Arial"/>
          <w:sz w:val="25"/>
          <w:szCs w:val="25"/>
          <w:lang w:eastAsia="hu-HU"/>
        </w:rPr>
        <w:t xml:space="preserve">A legtöbben nem tartják hitelesnek a </w:t>
      </w:r>
      <w:proofErr w:type="spellStart"/>
      <w:r w:rsidRPr="00DF501D">
        <w:rPr>
          <w:rFonts w:ascii="Arial" w:eastAsia="Times New Roman" w:hAnsi="Arial" w:cs="Arial"/>
          <w:iCs/>
          <w:sz w:val="25"/>
          <w:szCs w:val="25"/>
          <w:lang w:eastAsia="hu-HU"/>
        </w:rPr>
        <w:t>Menexenoszt</w:t>
      </w:r>
      <w:proofErr w:type="spellEnd"/>
      <w:r w:rsidRPr="00DF501D">
        <w:rPr>
          <w:rFonts w:ascii="Arial" w:eastAsia="Times New Roman" w:hAnsi="Arial" w:cs="Arial"/>
          <w:iCs/>
          <w:sz w:val="25"/>
          <w:szCs w:val="25"/>
          <w:lang w:eastAsia="hu-HU"/>
        </w:rPr>
        <w:t>,</w:t>
      </w:r>
      <w:r w:rsidRPr="00DF501D">
        <w:rPr>
          <w:rFonts w:ascii="Arial" w:eastAsia="Times New Roman" w:hAnsi="Arial" w:cs="Arial"/>
          <w:sz w:val="25"/>
          <w:szCs w:val="25"/>
          <w:lang w:eastAsia="hu-HU"/>
        </w:rPr>
        <w:t xml:space="preserve"> a </w:t>
      </w:r>
      <w:r w:rsidRPr="00DF501D">
        <w:rPr>
          <w:rFonts w:ascii="Arial" w:eastAsia="Times New Roman" w:hAnsi="Arial" w:cs="Arial"/>
          <w:iCs/>
          <w:sz w:val="25"/>
          <w:szCs w:val="25"/>
          <w:lang w:eastAsia="hu-HU"/>
        </w:rPr>
        <w:t xml:space="preserve">kisebbik </w:t>
      </w:r>
      <w:proofErr w:type="spellStart"/>
      <w:r w:rsidRPr="00DF501D">
        <w:rPr>
          <w:rFonts w:ascii="Arial" w:eastAsia="Times New Roman" w:hAnsi="Arial" w:cs="Arial"/>
          <w:iCs/>
          <w:sz w:val="25"/>
          <w:szCs w:val="25"/>
          <w:lang w:eastAsia="hu-HU"/>
        </w:rPr>
        <w:t>Hippiász</w:t>
      </w:r>
      <w:proofErr w:type="spellEnd"/>
      <w:r w:rsidRPr="00DF501D">
        <w:rPr>
          <w:rFonts w:ascii="Arial" w:eastAsia="Times New Roman" w:hAnsi="Arial" w:cs="Arial"/>
          <w:iCs/>
          <w:sz w:val="25"/>
          <w:szCs w:val="25"/>
          <w:lang w:eastAsia="hu-HU"/>
        </w:rPr>
        <w:t>,</w:t>
      </w:r>
      <w:r w:rsidRPr="00DF501D">
        <w:rPr>
          <w:rFonts w:ascii="Arial" w:eastAsia="Times New Roman" w:hAnsi="Arial" w:cs="Arial"/>
          <w:sz w:val="25"/>
          <w:szCs w:val="25"/>
          <w:lang w:eastAsia="hu-HU"/>
        </w:rPr>
        <w:t xml:space="preserve"> az </w:t>
      </w:r>
      <w:hyperlink r:id="rId77" w:tooltip="Első Alkhibiadész (dialógus) (megíratlan szócikk)" w:history="1">
        <w:r w:rsidRPr="00DF501D">
          <w:rPr>
            <w:rFonts w:ascii="Arial" w:eastAsia="Times New Roman" w:hAnsi="Arial" w:cs="Arial"/>
            <w:iCs/>
            <w:sz w:val="25"/>
            <w:szCs w:val="25"/>
            <w:lang w:eastAsia="hu-HU"/>
          </w:rPr>
          <w:t xml:space="preserve">első </w:t>
        </w:r>
        <w:proofErr w:type="spellStart"/>
        <w:r w:rsidRPr="00DF501D">
          <w:rPr>
            <w:rFonts w:ascii="Arial" w:eastAsia="Times New Roman" w:hAnsi="Arial" w:cs="Arial"/>
            <w:iCs/>
            <w:sz w:val="25"/>
            <w:szCs w:val="25"/>
            <w:lang w:eastAsia="hu-HU"/>
          </w:rPr>
          <w:t>Alkhibiadész</w:t>
        </w:r>
      </w:hyperlink>
      <w:r w:rsidRPr="00DF501D">
        <w:rPr>
          <w:rFonts w:ascii="Arial" w:eastAsia="Times New Roman" w:hAnsi="Arial" w:cs="Arial"/>
          <w:sz w:val="25"/>
          <w:szCs w:val="25"/>
          <w:lang w:eastAsia="hu-HU"/>
        </w:rPr>
        <w:t>t</w:t>
      </w:r>
      <w:proofErr w:type="spellEnd"/>
      <w:r w:rsidRPr="00DF501D">
        <w:rPr>
          <w:rFonts w:ascii="Arial" w:eastAsia="Times New Roman" w:hAnsi="Arial" w:cs="Arial"/>
          <w:sz w:val="25"/>
          <w:szCs w:val="25"/>
          <w:lang w:eastAsia="hu-HU"/>
        </w:rPr>
        <w:t xml:space="preserve"> és a </w:t>
      </w:r>
      <w:hyperlink r:id="rId78" w:tooltip="Ión (dialógus) (megíratlan szócikk)" w:history="1">
        <w:r w:rsidRPr="00DF501D">
          <w:rPr>
            <w:rFonts w:ascii="Arial" w:eastAsia="Times New Roman" w:hAnsi="Arial" w:cs="Arial"/>
            <w:iCs/>
            <w:sz w:val="25"/>
            <w:szCs w:val="25"/>
            <w:lang w:eastAsia="hu-HU"/>
          </w:rPr>
          <w:t>Ión</w:t>
        </w:r>
      </w:hyperlink>
      <w:r w:rsidRPr="00DF501D">
        <w:rPr>
          <w:rFonts w:ascii="Arial" w:eastAsia="Times New Roman" w:hAnsi="Arial" w:cs="Arial"/>
          <w:sz w:val="25"/>
          <w:szCs w:val="25"/>
          <w:lang w:eastAsia="hu-HU"/>
        </w:rPr>
        <w:t xml:space="preserve"> t; még többen vetik el a</w:t>
      </w:r>
      <w:proofErr w:type="gramEnd"/>
      <w:r w:rsidRPr="00DF501D">
        <w:rPr>
          <w:rFonts w:ascii="Arial" w:eastAsia="Times New Roman" w:hAnsi="Arial" w:cs="Arial"/>
          <w:sz w:val="25"/>
          <w:szCs w:val="25"/>
          <w:lang w:eastAsia="hu-HU"/>
        </w:rPr>
        <w:t xml:space="preserve"> </w:t>
      </w:r>
      <w:hyperlink r:id="rId79" w:tooltip="Második Alkibiadészt (dialógus) (megíratlan szócikk)" w:history="1">
        <w:proofErr w:type="gramStart"/>
        <w:r w:rsidRPr="00DF501D">
          <w:rPr>
            <w:rFonts w:ascii="Arial" w:eastAsia="Times New Roman" w:hAnsi="Arial" w:cs="Arial"/>
            <w:iCs/>
            <w:sz w:val="25"/>
            <w:szCs w:val="25"/>
            <w:lang w:eastAsia="hu-HU"/>
          </w:rPr>
          <w:t xml:space="preserve">második </w:t>
        </w:r>
        <w:proofErr w:type="spellStart"/>
        <w:r w:rsidRPr="00DF501D">
          <w:rPr>
            <w:rFonts w:ascii="Arial" w:eastAsia="Times New Roman" w:hAnsi="Arial" w:cs="Arial"/>
            <w:iCs/>
            <w:sz w:val="25"/>
            <w:szCs w:val="25"/>
            <w:lang w:eastAsia="hu-HU"/>
          </w:rPr>
          <w:t>Alkibiadészt</w:t>
        </w:r>
        <w:proofErr w:type="spellEnd"/>
      </w:hyperlink>
      <w:r w:rsidRPr="00DF501D">
        <w:rPr>
          <w:rFonts w:ascii="Arial" w:eastAsia="Times New Roman" w:hAnsi="Arial" w:cs="Arial"/>
          <w:iCs/>
          <w:sz w:val="25"/>
          <w:szCs w:val="25"/>
          <w:lang w:eastAsia="hu-HU"/>
        </w:rPr>
        <w:t>,</w:t>
      </w:r>
      <w:r w:rsidRPr="00DF501D">
        <w:rPr>
          <w:rFonts w:ascii="Arial" w:eastAsia="Times New Roman" w:hAnsi="Arial" w:cs="Arial"/>
          <w:sz w:val="25"/>
          <w:szCs w:val="25"/>
          <w:lang w:eastAsia="hu-HU"/>
        </w:rPr>
        <w:t xml:space="preserve"> a </w:t>
      </w:r>
      <w:hyperlink r:id="rId80" w:tooltip="Theagész (dialógus) (megíratlan szócikk)" w:history="1">
        <w:proofErr w:type="spellStart"/>
        <w:r w:rsidRPr="00DF501D">
          <w:rPr>
            <w:rFonts w:ascii="Arial" w:eastAsia="Times New Roman" w:hAnsi="Arial" w:cs="Arial"/>
            <w:iCs/>
            <w:sz w:val="25"/>
            <w:szCs w:val="25"/>
            <w:lang w:eastAsia="hu-HU"/>
          </w:rPr>
          <w:t>Theagészt</w:t>
        </w:r>
        <w:proofErr w:type="spellEnd"/>
      </w:hyperlink>
      <w:r w:rsidRPr="00DF501D">
        <w:rPr>
          <w:rFonts w:ascii="Arial" w:eastAsia="Times New Roman" w:hAnsi="Arial" w:cs="Arial"/>
          <w:iCs/>
          <w:sz w:val="25"/>
          <w:szCs w:val="25"/>
          <w:lang w:eastAsia="hu-HU"/>
        </w:rPr>
        <w:t>,</w:t>
      </w:r>
      <w:r w:rsidRPr="00DF501D">
        <w:rPr>
          <w:rFonts w:ascii="Arial" w:eastAsia="Times New Roman" w:hAnsi="Arial" w:cs="Arial"/>
          <w:sz w:val="25"/>
          <w:szCs w:val="25"/>
          <w:lang w:eastAsia="hu-HU"/>
        </w:rPr>
        <w:t xml:space="preserve"> az </w:t>
      </w:r>
      <w:proofErr w:type="spellStart"/>
      <w:r w:rsidRPr="00DF501D">
        <w:rPr>
          <w:rFonts w:ascii="Arial" w:eastAsia="Times New Roman" w:hAnsi="Arial" w:cs="Arial"/>
          <w:iCs/>
          <w:sz w:val="25"/>
          <w:szCs w:val="25"/>
          <w:lang w:eastAsia="hu-HU"/>
        </w:rPr>
        <w:t>Anterasztokat</w:t>
      </w:r>
      <w:proofErr w:type="spellEnd"/>
      <w:r w:rsidRPr="00DF501D">
        <w:rPr>
          <w:rFonts w:ascii="Arial" w:eastAsia="Times New Roman" w:hAnsi="Arial" w:cs="Arial"/>
          <w:iCs/>
          <w:sz w:val="25"/>
          <w:szCs w:val="25"/>
          <w:lang w:eastAsia="hu-HU"/>
        </w:rPr>
        <w:t>,</w:t>
      </w:r>
      <w:r w:rsidRPr="00DF501D">
        <w:rPr>
          <w:rFonts w:ascii="Arial" w:eastAsia="Times New Roman" w:hAnsi="Arial" w:cs="Arial"/>
          <w:sz w:val="25"/>
          <w:szCs w:val="25"/>
          <w:lang w:eastAsia="hu-HU"/>
        </w:rPr>
        <w:t xml:space="preserve"> az </w:t>
      </w:r>
      <w:proofErr w:type="spellStart"/>
      <w:r w:rsidRPr="00DF501D">
        <w:rPr>
          <w:rFonts w:ascii="Arial" w:eastAsia="Times New Roman" w:hAnsi="Arial" w:cs="Arial"/>
          <w:iCs/>
          <w:sz w:val="25"/>
          <w:szCs w:val="25"/>
          <w:lang w:eastAsia="hu-HU"/>
        </w:rPr>
        <w:t>Epinomiszt</w:t>
      </w:r>
      <w:proofErr w:type="spellEnd"/>
      <w:r w:rsidRPr="00DF501D">
        <w:rPr>
          <w:rFonts w:ascii="Arial" w:eastAsia="Times New Roman" w:hAnsi="Arial" w:cs="Arial"/>
          <w:iCs/>
          <w:sz w:val="25"/>
          <w:szCs w:val="25"/>
          <w:lang w:eastAsia="hu-HU"/>
        </w:rPr>
        <w:t>,</w:t>
      </w:r>
      <w:r w:rsidRPr="00DF501D">
        <w:rPr>
          <w:rFonts w:ascii="Arial" w:eastAsia="Times New Roman" w:hAnsi="Arial" w:cs="Arial"/>
          <w:sz w:val="25"/>
          <w:szCs w:val="25"/>
          <w:lang w:eastAsia="hu-HU"/>
        </w:rPr>
        <w:t xml:space="preserve"> a </w:t>
      </w:r>
      <w:hyperlink r:id="rId81" w:tooltip="Hipparkhosz (dialógus) (megíratlan szócikk)" w:history="1">
        <w:proofErr w:type="spellStart"/>
        <w:r w:rsidRPr="00DF501D">
          <w:rPr>
            <w:rFonts w:ascii="Arial" w:eastAsia="Times New Roman" w:hAnsi="Arial" w:cs="Arial"/>
            <w:iCs/>
            <w:sz w:val="25"/>
            <w:szCs w:val="25"/>
            <w:lang w:eastAsia="hu-HU"/>
          </w:rPr>
          <w:t>Hipparkhosz</w:t>
        </w:r>
        <w:proofErr w:type="spellEnd"/>
      </w:hyperlink>
      <w:r w:rsidRPr="00DF501D">
        <w:rPr>
          <w:rFonts w:ascii="Arial" w:eastAsia="Times New Roman" w:hAnsi="Arial" w:cs="Arial"/>
          <w:iCs/>
          <w:sz w:val="25"/>
          <w:szCs w:val="25"/>
          <w:lang w:eastAsia="hu-HU"/>
        </w:rPr>
        <w:t>,</w:t>
      </w:r>
      <w:r w:rsidRPr="00DF501D">
        <w:rPr>
          <w:rFonts w:ascii="Arial" w:eastAsia="Times New Roman" w:hAnsi="Arial" w:cs="Arial"/>
          <w:sz w:val="25"/>
          <w:szCs w:val="25"/>
          <w:lang w:eastAsia="hu-HU"/>
        </w:rPr>
        <w:t xml:space="preserve"> a </w:t>
      </w:r>
      <w:hyperlink r:id="rId82" w:tooltip="Minósz" w:history="1">
        <w:r w:rsidRPr="00DF501D">
          <w:rPr>
            <w:rFonts w:ascii="Arial" w:eastAsia="Times New Roman" w:hAnsi="Arial" w:cs="Arial"/>
            <w:iCs/>
            <w:sz w:val="25"/>
            <w:lang w:eastAsia="hu-HU"/>
          </w:rPr>
          <w:t>Minószt</w:t>
        </w:r>
      </w:hyperlink>
      <w:r w:rsidRPr="00DF501D">
        <w:rPr>
          <w:rFonts w:ascii="Arial" w:eastAsia="Times New Roman" w:hAnsi="Arial" w:cs="Arial"/>
          <w:iCs/>
          <w:sz w:val="25"/>
          <w:szCs w:val="25"/>
          <w:lang w:eastAsia="hu-HU"/>
        </w:rPr>
        <w:t>,</w:t>
      </w:r>
      <w:r w:rsidRPr="00DF501D">
        <w:rPr>
          <w:rFonts w:ascii="Arial" w:eastAsia="Times New Roman" w:hAnsi="Arial" w:cs="Arial"/>
          <w:sz w:val="25"/>
          <w:szCs w:val="25"/>
          <w:lang w:eastAsia="hu-HU"/>
        </w:rPr>
        <w:t xml:space="preserve"> a</w:t>
      </w:r>
      <w:proofErr w:type="gramEnd"/>
      <w:r w:rsidRPr="00DF501D">
        <w:rPr>
          <w:rFonts w:ascii="Arial" w:eastAsia="Times New Roman" w:hAnsi="Arial" w:cs="Arial"/>
          <w:sz w:val="25"/>
          <w:szCs w:val="25"/>
          <w:lang w:eastAsia="hu-HU"/>
        </w:rPr>
        <w:t xml:space="preserve"> </w:t>
      </w:r>
      <w:hyperlink r:id="rId83" w:tooltip="Kleitophón (dialógus) (megíratlan szócikk)" w:history="1">
        <w:proofErr w:type="spellStart"/>
        <w:r w:rsidRPr="00DF501D">
          <w:rPr>
            <w:rFonts w:ascii="Arial" w:eastAsia="Times New Roman" w:hAnsi="Arial" w:cs="Arial"/>
            <w:iCs/>
            <w:sz w:val="25"/>
            <w:szCs w:val="25"/>
            <w:lang w:eastAsia="hu-HU"/>
          </w:rPr>
          <w:t>Kleitophón</w:t>
        </w:r>
        <w:proofErr w:type="spellEnd"/>
      </w:hyperlink>
      <w:r w:rsidRPr="00DF501D">
        <w:rPr>
          <w:rFonts w:ascii="Arial" w:eastAsia="Times New Roman" w:hAnsi="Arial" w:cs="Arial"/>
          <w:iCs/>
          <w:sz w:val="25"/>
          <w:szCs w:val="25"/>
          <w:lang w:eastAsia="hu-HU"/>
        </w:rPr>
        <w:t>,</w:t>
      </w:r>
      <w:r w:rsidRPr="00DF501D">
        <w:rPr>
          <w:rFonts w:ascii="Arial" w:eastAsia="Times New Roman" w:hAnsi="Arial" w:cs="Arial"/>
          <w:sz w:val="25"/>
          <w:szCs w:val="25"/>
          <w:lang w:eastAsia="hu-HU"/>
        </w:rPr>
        <w:t xml:space="preserve"> illetve tartják úgy, hogy a </w:t>
      </w:r>
      <w:hyperlink r:id="rId84" w:tooltip="Definíciók (Platón) (megíratlan szócikk)" w:history="1">
        <w:r w:rsidRPr="00DF501D">
          <w:rPr>
            <w:rFonts w:ascii="Arial" w:eastAsia="Times New Roman" w:hAnsi="Arial" w:cs="Arial"/>
            <w:iCs/>
            <w:sz w:val="25"/>
            <w:szCs w:val="25"/>
            <w:lang w:eastAsia="hu-HU"/>
          </w:rPr>
          <w:t>Definíciók</w:t>
        </w:r>
      </w:hyperlink>
      <w:r w:rsidRPr="00DF501D">
        <w:rPr>
          <w:rFonts w:ascii="Arial" w:eastAsia="Times New Roman" w:hAnsi="Arial" w:cs="Arial"/>
          <w:sz w:val="25"/>
          <w:szCs w:val="25"/>
          <w:lang w:eastAsia="hu-HU"/>
        </w:rPr>
        <w:t xml:space="preserve"> és a </w:t>
      </w:r>
      <w:hyperlink r:id="rId85" w:tooltip="Levelek (Platón) (megíratlan szócikk)" w:history="1">
        <w:r w:rsidRPr="00DF501D">
          <w:rPr>
            <w:rFonts w:ascii="Arial" w:eastAsia="Times New Roman" w:hAnsi="Arial" w:cs="Arial"/>
            <w:iCs/>
            <w:sz w:val="25"/>
            <w:szCs w:val="25"/>
            <w:lang w:eastAsia="hu-HU"/>
          </w:rPr>
          <w:t>Levelek</w:t>
        </w:r>
      </w:hyperlink>
      <w:r w:rsidRPr="00DF501D">
        <w:rPr>
          <w:rFonts w:ascii="Arial" w:eastAsia="Times New Roman" w:hAnsi="Arial" w:cs="Arial"/>
          <w:sz w:val="25"/>
          <w:szCs w:val="25"/>
          <w:lang w:eastAsia="hu-HU"/>
        </w:rPr>
        <w:t xml:space="preserve"> nem Platóntól valók.</w:t>
      </w:r>
    </w:p>
    <w:p w:rsidR="002F1FA8" w:rsidRPr="00DF501D" w:rsidRDefault="002F1FA8" w:rsidP="002F1FA8">
      <w:pPr>
        <w:shd w:val="clear" w:color="auto" w:fill="F8FCFF"/>
        <w:spacing w:before="96" w:after="120" w:line="360" w:lineRule="atLeast"/>
        <w:rPr>
          <w:rFonts w:ascii="Arial" w:eastAsia="Times New Roman" w:hAnsi="Arial" w:cs="Arial"/>
          <w:sz w:val="25"/>
          <w:szCs w:val="25"/>
          <w:lang w:eastAsia="hu-HU"/>
        </w:rPr>
      </w:pPr>
      <w:r w:rsidRPr="00DF501D">
        <w:rPr>
          <w:rFonts w:ascii="Arial" w:eastAsia="Times New Roman" w:hAnsi="Arial" w:cs="Arial"/>
          <w:sz w:val="25"/>
          <w:szCs w:val="25"/>
          <w:lang w:eastAsia="hu-HU"/>
        </w:rPr>
        <w:t xml:space="preserve">Még nehezebben állapítható meg az, hogy milyen sorrendben keletkeztek e művek. </w:t>
      </w:r>
      <w:proofErr w:type="spellStart"/>
      <w:r w:rsidRPr="00DF501D">
        <w:rPr>
          <w:rFonts w:ascii="Arial" w:eastAsia="Times New Roman" w:hAnsi="Arial" w:cs="Arial"/>
          <w:sz w:val="25"/>
          <w:szCs w:val="25"/>
          <w:lang w:eastAsia="hu-HU"/>
        </w:rPr>
        <w:t>Schleiermacher</w:t>
      </w:r>
      <w:proofErr w:type="spellEnd"/>
      <w:r w:rsidRPr="00DF501D">
        <w:rPr>
          <w:rFonts w:ascii="Arial" w:eastAsia="Times New Roman" w:hAnsi="Arial" w:cs="Arial"/>
          <w:sz w:val="25"/>
          <w:szCs w:val="25"/>
          <w:lang w:eastAsia="hu-HU"/>
        </w:rPr>
        <w:t xml:space="preserve"> didaktikai rendet vesz föl; az ő nézete szerint Platón kezdettől fogva kész terv szerint írta meg műveit, melyek háromfélék: elemiek, közvetítők és építő jellegűek. Hermann K. F. </w:t>
      </w:r>
      <w:proofErr w:type="gramStart"/>
      <w:r w:rsidRPr="00DF501D">
        <w:rPr>
          <w:rFonts w:ascii="Arial" w:eastAsia="Times New Roman" w:hAnsi="Arial" w:cs="Arial"/>
          <w:sz w:val="25"/>
          <w:szCs w:val="25"/>
          <w:lang w:eastAsia="hu-HU"/>
        </w:rPr>
        <w:t>szerint</w:t>
      </w:r>
      <w:proofErr w:type="gramEnd"/>
      <w:r w:rsidRPr="00DF501D">
        <w:rPr>
          <w:rFonts w:ascii="Arial" w:eastAsia="Times New Roman" w:hAnsi="Arial" w:cs="Arial"/>
          <w:sz w:val="25"/>
          <w:szCs w:val="25"/>
          <w:lang w:eastAsia="hu-HU"/>
        </w:rPr>
        <w:t xml:space="preserve"> Platón művei filozófiai fejlődését tükrözik. E fejlődésnek három korszaka van; az első Szókratész haláláig tart, a másik a </w:t>
      </w:r>
      <w:proofErr w:type="spellStart"/>
      <w:r w:rsidRPr="00DF501D">
        <w:rPr>
          <w:rFonts w:ascii="Arial" w:eastAsia="Times New Roman" w:hAnsi="Arial" w:cs="Arial"/>
          <w:sz w:val="25"/>
          <w:szCs w:val="25"/>
          <w:lang w:eastAsia="hu-HU"/>
        </w:rPr>
        <w:t>megarai</w:t>
      </w:r>
      <w:proofErr w:type="spellEnd"/>
      <w:r w:rsidRPr="00DF501D">
        <w:rPr>
          <w:rFonts w:ascii="Arial" w:eastAsia="Times New Roman" w:hAnsi="Arial" w:cs="Arial"/>
          <w:sz w:val="25"/>
          <w:szCs w:val="25"/>
          <w:lang w:eastAsia="hu-HU"/>
        </w:rPr>
        <w:t xml:space="preserve"> tartózkodás idejét foglalja magában, a harmadik az első szicíliai útnak befejezésétől Platón haláláig tart. Munk azon a nézeten van, hogy Platón műveiben Szókratész ideális életrajzát adja, tehát </w:t>
      </w:r>
      <w:proofErr w:type="gramStart"/>
      <w:r w:rsidRPr="00DF501D">
        <w:rPr>
          <w:rFonts w:ascii="Arial" w:eastAsia="Times New Roman" w:hAnsi="Arial" w:cs="Arial"/>
          <w:sz w:val="25"/>
          <w:szCs w:val="25"/>
          <w:lang w:eastAsia="hu-HU"/>
        </w:rPr>
        <w:t>aszerint</w:t>
      </w:r>
      <w:proofErr w:type="gramEnd"/>
      <w:r w:rsidRPr="00DF501D">
        <w:rPr>
          <w:rFonts w:ascii="Arial" w:eastAsia="Times New Roman" w:hAnsi="Arial" w:cs="Arial"/>
          <w:sz w:val="25"/>
          <w:szCs w:val="25"/>
          <w:lang w:eastAsia="hu-HU"/>
        </w:rPr>
        <w:t xml:space="preserve"> rendezhetőek, hogy mennyi idősnek tüntetik föl Szókratészt.</w:t>
      </w:r>
    </w:p>
    <w:p w:rsidR="002F1FA8" w:rsidRPr="00DF501D" w:rsidRDefault="002F1FA8" w:rsidP="002F1FA8">
      <w:pPr>
        <w:shd w:val="clear" w:color="auto" w:fill="F8FCFF"/>
        <w:spacing w:before="96" w:after="120" w:line="360" w:lineRule="atLeast"/>
        <w:rPr>
          <w:rFonts w:ascii="Arial" w:eastAsia="Times New Roman" w:hAnsi="Arial" w:cs="Arial"/>
          <w:sz w:val="25"/>
          <w:szCs w:val="25"/>
          <w:lang w:eastAsia="hu-HU"/>
        </w:rPr>
      </w:pPr>
      <w:r w:rsidRPr="00DF501D">
        <w:rPr>
          <w:rFonts w:ascii="Arial" w:eastAsia="Times New Roman" w:hAnsi="Arial" w:cs="Arial"/>
          <w:sz w:val="25"/>
          <w:szCs w:val="25"/>
          <w:lang w:eastAsia="hu-HU"/>
        </w:rPr>
        <w:t xml:space="preserve">A legvalószínűbb feltevés a Hermanné, bizonyos fokig egybekapcsolva </w:t>
      </w:r>
      <w:proofErr w:type="spellStart"/>
      <w:r w:rsidRPr="00DF501D">
        <w:rPr>
          <w:rFonts w:ascii="Arial" w:eastAsia="Times New Roman" w:hAnsi="Arial" w:cs="Arial"/>
          <w:sz w:val="25"/>
          <w:szCs w:val="25"/>
          <w:lang w:eastAsia="hu-HU"/>
        </w:rPr>
        <w:t>Schleiermacheréval</w:t>
      </w:r>
      <w:proofErr w:type="spellEnd"/>
      <w:r w:rsidRPr="00DF501D">
        <w:rPr>
          <w:rFonts w:ascii="Arial" w:eastAsia="Times New Roman" w:hAnsi="Arial" w:cs="Arial"/>
          <w:sz w:val="25"/>
          <w:szCs w:val="25"/>
          <w:lang w:eastAsia="hu-HU"/>
        </w:rPr>
        <w:t xml:space="preserve">: Platón életében minden bizonnyal volt egy korszak, amikor még főként Szókratésszel foglalkozott, ide tartozik Zeller szerint a </w:t>
      </w:r>
      <w:r w:rsidRPr="00DF501D">
        <w:rPr>
          <w:rFonts w:ascii="Arial" w:eastAsia="Times New Roman" w:hAnsi="Arial" w:cs="Arial"/>
          <w:iCs/>
          <w:sz w:val="25"/>
          <w:szCs w:val="25"/>
          <w:lang w:eastAsia="hu-HU"/>
        </w:rPr>
        <w:t xml:space="preserve">kisebbik </w:t>
      </w:r>
      <w:proofErr w:type="spellStart"/>
      <w:r w:rsidRPr="00DF501D">
        <w:rPr>
          <w:rFonts w:ascii="Arial" w:eastAsia="Times New Roman" w:hAnsi="Arial" w:cs="Arial"/>
          <w:iCs/>
          <w:sz w:val="25"/>
          <w:szCs w:val="25"/>
          <w:lang w:eastAsia="hu-HU"/>
        </w:rPr>
        <w:t>Hippiász</w:t>
      </w:r>
      <w:proofErr w:type="spellEnd"/>
      <w:r w:rsidRPr="00DF501D">
        <w:rPr>
          <w:rFonts w:ascii="Arial" w:eastAsia="Times New Roman" w:hAnsi="Arial" w:cs="Arial"/>
          <w:iCs/>
          <w:sz w:val="25"/>
          <w:szCs w:val="25"/>
          <w:lang w:eastAsia="hu-HU"/>
        </w:rPr>
        <w:t>,</w:t>
      </w:r>
      <w:r w:rsidRPr="00DF501D">
        <w:rPr>
          <w:rFonts w:ascii="Arial" w:eastAsia="Times New Roman" w:hAnsi="Arial" w:cs="Arial"/>
          <w:sz w:val="25"/>
          <w:szCs w:val="25"/>
          <w:lang w:eastAsia="hu-HU"/>
        </w:rPr>
        <w:t xml:space="preserve"> az </w:t>
      </w:r>
      <w:proofErr w:type="spellStart"/>
      <w:r w:rsidRPr="00DF501D">
        <w:rPr>
          <w:rFonts w:ascii="Arial" w:eastAsia="Times New Roman" w:hAnsi="Arial" w:cs="Arial"/>
          <w:iCs/>
          <w:sz w:val="25"/>
          <w:szCs w:val="25"/>
          <w:lang w:eastAsia="hu-HU"/>
        </w:rPr>
        <w:t>Euthüphron</w:t>
      </w:r>
      <w:proofErr w:type="spellEnd"/>
      <w:r w:rsidRPr="00DF501D">
        <w:rPr>
          <w:rFonts w:ascii="Arial" w:eastAsia="Times New Roman" w:hAnsi="Arial" w:cs="Arial"/>
          <w:iCs/>
          <w:sz w:val="25"/>
          <w:szCs w:val="25"/>
          <w:lang w:eastAsia="hu-HU"/>
        </w:rPr>
        <w:t>,</w:t>
      </w:r>
      <w:r w:rsidRPr="00DF501D">
        <w:rPr>
          <w:rFonts w:ascii="Arial" w:eastAsia="Times New Roman" w:hAnsi="Arial" w:cs="Arial"/>
          <w:sz w:val="25"/>
          <w:szCs w:val="25"/>
          <w:lang w:eastAsia="hu-HU"/>
        </w:rPr>
        <w:t xml:space="preserve"> az </w:t>
      </w:r>
      <w:r w:rsidRPr="00DF501D">
        <w:rPr>
          <w:rFonts w:ascii="Arial" w:eastAsia="Times New Roman" w:hAnsi="Arial" w:cs="Arial"/>
          <w:iCs/>
          <w:sz w:val="25"/>
          <w:szCs w:val="25"/>
          <w:lang w:eastAsia="hu-HU"/>
        </w:rPr>
        <w:t>Szókratész védőbeszéde</w:t>
      </w:r>
      <w:r w:rsidRPr="00DF501D">
        <w:rPr>
          <w:rFonts w:ascii="Arial" w:eastAsia="Times New Roman" w:hAnsi="Arial" w:cs="Arial"/>
          <w:sz w:val="25"/>
          <w:szCs w:val="25"/>
          <w:lang w:eastAsia="hu-HU"/>
        </w:rPr>
        <w:t xml:space="preserve"> a </w:t>
      </w:r>
      <w:proofErr w:type="spellStart"/>
      <w:r w:rsidRPr="00DF501D">
        <w:rPr>
          <w:rFonts w:ascii="Arial" w:eastAsia="Times New Roman" w:hAnsi="Arial" w:cs="Arial"/>
          <w:iCs/>
          <w:sz w:val="25"/>
          <w:szCs w:val="25"/>
          <w:lang w:eastAsia="hu-HU"/>
        </w:rPr>
        <w:t>Kritón</w:t>
      </w:r>
      <w:proofErr w:type="spellEnd"/>
      <w:r w:rsidRPr="00DF501D">
        <w:rPr>
          <w:rFonts w:ascii="Arial" w:eastAsia="Times New Roman" w:hAnsi="Arial" w:cs="Arial"/>
          <w:iCs/>
          <w:sz w:val="25"/>
          <w:szCs w:val="25"/>
          <w:lang w:eastAsia="hu-HU"/>
        </w:rPr>
        <w:t>,</w:t>
      </w:r>
      <w:r w:rsidRPr="00DF501D">
        <w:rPr>
          <w:rFonts w:ascii="Arial" w:eastAsia="Times New Roman" w:hAnsi="Arial" w:cs="Arial"/>
          <w:sz w:val="25"/>
          <w:szCs w:val="25"/>
          <w:lang w:eastAsia="hu-HU"/>
        </w:rPr>
        <w:t xml:space="preserve"> a </w:t>
      </w:r>
      <w:proofErr w:type="spellStart"/>
      <w:r w:rsidRPr="00DF501D">
        <w:rPr>
          <w:rFonts w:ascii="Arial" w:eastAsia="Times New Roman" w:hAnsi="Arial" w:cs="Arial"/>
          <w:iCs/>
          <w:sz w:val="25"/>
          <w:szCs w:val="25"/>
          <w:lang w:eastAsia="hu-HU"/>
        </w:rPr>
        <w:t>Lüszisz</w:t>
      </w:r>
      <w:proofErr w:type="spellEnd"/>
      <w:r w:rsidRPr="00DF501D">
        <w:rPr>
          <w:rFonts w:ascii="Arial" w:eastAsia="Times New Roman" w:hAnsi="Arial" w:cs="Arial"/>
          <w:iCs/>
          <w:sz w:val="25"/>
          <w:szCs w:val="25"/>
          <w:lang w:eastAsia="hu-HU"/>
        </w:rPr>
        <w:t>,</w:t>
      </w:r>
      <w:r w:rsidRPr="00DF501D">
        <w:rPr>
          <w:rFonts w:ascii="Arial" w:eastAsia="Times New Roman" w:hAnsi="Arial" w:cs="Arial"/>
          <w:sz w:val="25"/>
          <w:szCs w:val="25"/>
          <w:lang w:eastAsia="hu-HU"/>
        </w:rPr>
        <w:t xml:space="preserve"> a </w:t>
      </w:r>
      <w:proofErr w:type="spellStart"/>
      <w:r w:rsidRPr="00DF501D">
        <w:rPr>
          <w:rFonts w:ascii="Arial" w:eastAsia="Times New Roman" w:hAnsi="Arial" w:cs="Arial"/>
          <w:iCs/>
          <w:sz w:val="25"/>
          <w:szCs w:val="25"/>
          <w:lang w:eastAsia="hu-HU"/>
        </w:rPr>
        <w:t>Lakhész</w:t>
      </w:r>
      <w:proofErr w:type="spellEnd"/>
      <w:r w:rsidRPr="00DF501D">
        <w:rPr>
          <w:rFonts w:ascii="Arial" w:eastAsia="Times New Roman" w:hAnsi="Arial" w:cs="Arial"/>
          <w:iCs/>
          <w:sz w:val="25"/>
          <w:szCs w:val="25"/>
          <w:lang w:eastAsia="hu-HU"/>
        </w:rPr>
        <w:t>,</w:t>
      </w:r>
      <w:r w:rsidRPr="00DF501D">
        <w:rPr>
          <w:rFonts w:ascii="Arial" w:eastAsia="Times New Roman" w:hAnsi="Arial" w:cs="Arial"/>
          <w:sz w:val="25"/>
          <w:szCs w:val="25"/>
          <w:lang w:eastAsia="hu-HU"/>
        </w:rPr>
        <w:t xml:space="preserve"> a </w:t>
      </w:r>
      <w:proofErr w:type="spellStart"/>
      <w:r w:rsidRPr="00DF501D">
        <w:rPr>
          <w:rFonts w:ascii="Arial" w:eastAsia="Times New Roman" w:hAnsi="Arial" w:cs="Arial"/>
          <w:iCs/>
          <w:sz w:val="25"/>
          <w:szCs w:val="25"/>
          <w:lang w:eastAsia="hu-HU"/>
        </w:rPr>
        <w:t>Kharmidész</w:t>
      </w:r>
      <w:proofErr w:type="spellEnd"/>
      <w:r w:rsidRPr="00DF501D">
        <w:rPr>
          <w:rFonts w:ascii="Arial" w:eastAsia="Times New Roman" w:hAnsi="Arial" w:cs="Arial"/>
          <w:sz w:val="25"/>
          <w:szCs w:val="25"/>
          <w:lang w:eastAsia="hu-HU"/>
        </w:rPr>
        <w:t xml:space="preserve"> és a </w:t>
      </w:r>
      <w:proofErr w:type="spellStart"/>
      <w:r w:rsidRPr="00DF501D">
        <w:rPr>
          <w:rFonts w:ascii="Arial" w:eastAsia="Times New Roman" w:hAnsi="Arial" w:cs="Arial"/>
          <w:iCs/>
          <w:sz w:val="25"/>
          <w:szCs w:val="25"/>
          <w:lang w:eastAsia="hu-HU"/>
        </w:rPr>
        <w:t>Protagórász</w:t>
      </w:r>
      <w:proofErr w:type="spellEnd"/>
      <w:r w:rsidRPr="00DF501D">
        <w:rPr>
          <w:rFonts w:ascii="Arial" w:eastAsia="Times New Roman" w:hAnsi="Arial" w:cs="Arial"/>
          <w:iCs/>
          <w:sz w:val="25"/>
          <w:szCs w:val="25"/>
          <w:lang w:eastAsia="hu-HU"/>
        </w:rPr>
        <w:t>.</w:t>
      </w:r>
      <w:r w:rsidRPr="00DF501D">
        <w:rPr>
          <w:rFonts w:ascii="Arial" w:eastAsia="Times New Roman" w:hAnsi="Arial" w:cs="Arial"/>
          <w:sz w:val="25"/>
          <w:szCs w:val="25"/>
          <w:lang w:eastAsia="hu-HU"/>
        </w:rPr>
        <w:t xml:space="preserve"> A második korszakba a </w:t>
      </w:r>
      <w:proofErr w:type="spellStart"/>
      <w:r w:rsidRPr="00DF501D">
        <w:rPr>
          <w:rFonts w:ascii="Arial" w:eastAsia="Times New Roman" w:hAnsi="Arial" w:cs="Arial"/>
          <w:sz w:val="25"/>
          <w:szCs w:val="25"/>
          <w:lang w:eastAsia="hu-HU"/>
        </w:rPr>
        <w:t>megarai</w:t>
      </w:r>
      <w:proofErr w:type="spellEnd"/>
      <w:r w:rsidRPr="00DF501D">
        <w:rPr>
          <w:rFonts w:ascii="Arial" w:eastAsia="Times New Roman" w:hAnsi="Arial" w:cs="Arial"/>
          <w:sz w:val="25"/>
          <w:szCs w:val="25"/>
          <w:lang w:eastAsia="hu-HU"/>
        </w:rPr>
        <w:t xml:space="preserve"> korszakot elvtő Zeller szerint a </w:t>
      </w:r>
      <w:proofErr w:type="spellStart"/>
      <w:r w:rsidRPr="00DF501D">
        <w:rPr>
          <w:rFonts w:ascii="Arial" w:eastAsia="Times New Roman" w:hAnsi="Arial" w:cs="Arial"/>
          <w:iCs/>
          <w:sz w:val="25"/>
          <w:szCs w:val="25"/>
          <w:lang w:eastAsia="hu-HU"/>
        </w:rPr>
        <w:t>Phaidrosz</w:t>
      </w:r>
      <w:proofErr w:type="spellEnd"/>
      <w:r w:rsidRPr="00DF501D">
        <w:rPr>
          <w:rFonts w:ascii="Arial" w:eastAsia="Times New Roman" w:hAnsi="Arial" w:cs="Arial"/>
          <w:iCs/>
          <w:sz w:val="25"/>
          <w:szCs w:val="25"/>
          <w:lang w:eastAsia="hu-HU"/>
        </w:rPr>
        <w:t xml:space="preserve">, </w:t>
      </w:r>
      <w:proofErr w:type="spellStart"/>
      <w:r w:rsidRPr="00DF501D">
        <w:rPr>
          <w:rFonts w:ascii="Arial" w:eastAsia="Times New Roman" w:hAnsi="Arial" w:cs="Arial"/>
          <w:iCs/>
          <w:sz w:val="25"/>
          <w:szCs w:val="25"/>
          <w:lang w:eastAsia="hu-HU"/>
        </w:rPr>
        <w:t>Euthüdémosz</w:t>
      </w:r>
      <w:proofErr w:type="spellEnd"/>
      <w:r w:rsidRPr="00DF501D">
        <w:rPr>
          <w:rFonts w:ascii="Arial" w:eastAsia="Times New Roman" w:hAnsi="Arial" w:cs="Arial"/>
          <w:iCs/>
          <w:sz w:val="25"/>
          <w:szCs w:val="25"/>
          <w:lang w:eastAsia="hu-HU"/>
        </w:rPr>
        <w:t xml:space="preserve">, </w:t>
      </w:r>
      <w:proofErr w:type="spellStart"/>
      <w:r w:rsidRPr="00DF501D">
        <w:rPr>
          <w:rFonts w:ascii="Arial" w:eastAsia="Times New Roman" w:hAnsi="Arial" w:cs="Arial"/>
          <w:iCs/>
          <w:sz w:val="25"/>
          <w:szCs w:val="25"/>
          <w:lang w:eastAsia="hu-HU"/>
        </w:rPr>
        <w:t>Gorgiasz</w:t>
      </w:r>
      <w:proofErr w:type="spellEnd"/>
      <w:r w:rsidRPr="00DF501D">
        <w:rPr>
          <w:rFonts w:ascii="Arial" w:eastAsia="Times New Roman" w:hAnsi="Arial" w:cs="Arial"/>
          <w:iCs/>
          <w:sz w:val="25"/>
          <w:szCs w:val="25"/>
          <w:lang w:eastAsia="hu-HU"/>
        </w:rPr>
        <w:t xml:space="preserve">, </w:t>
      </w:r>
      <w:proofErr w:type="spellStart"/>
      <w:r w:rsidRPr="00DF501D">
        <w:rPr>
          <w:rFonts w:ascii="Arial" w:eastAsia="Times New Roman" w:hAnsi="Arial" w:cs="Arial"/>
          <w:iCs/>
          <w:sz w:val="25"/>
          <w:szCs w:val="25"/>
          <w:lang w:eastAsia="hu-HU"/>
        </w:rPr>
        <w:t>Menón</w:t>
      </w:r>
      <w:proofErr w:type="spellEnd"/>
      <w:r w:rsidRPr="00DF501D">
        <w:rPr>
          <w:rFonts w:ascii="Arial" w:eastAsia="Times New Roman" w:hAnsi="Arial" w:cs="Arial"/>
          <w:iCs/>
          <w:sz w:val="25"/>
          <w:szCs w:val="25"/>
          <w:lang w:eastAsia="hu-HU"/>
        </w:rPr>
        <w:t xml:space="preserve">, </w:t>
      </w:r>
      <w:proofErr w:type="spellStart"/>
      <w:r w:rsidRPr="00DF501D">
        <w:rPr>
          <w:rFonts w:ascii="Arial" w:eastAsia="Times New Roman" w:hAnsi="Arial" w:cs="Arial"/>
          <w:iCs/>
          <w:sz w:val="25"/>
          <w:szCs w:val="25"/>
          <w:lang w:eastAsia="hu-HU"/>
        </w:rPr>
        <w:t>Theaitétosz</w:t>
      </w:r>
      <w:proofErr w:type="spellEnd"/>
      <w:r w:rsidRPr="00DF501D">
        <w:rPr>
          <w:rFonts w:ascii="Arial" w:eastAsia="Times New Roman" w:hAnsi="Arial" w:cs="Arial"/>
          <w:iCs/>
          <w:sz w:val="25"/>
          <w:szCs w:val="25"/>
          <w:lang w:eastAsia="hu-HU"/>
        </w:rPr>
        <w:t>, Szofista, Politika, Parmenidész</w:t>
      </w:r>
      <w:r w:rsidRPr="00DF501D">
        <w:rPr>
          <w:rFonts w:ascii="Arial" w:eastAsia="Times New Roman" w:hAnsi="Arial" w:cs="Arial"/>
          <w:sz w:val="25"/>
          <w:szCs w:val="25"/>
          <w:lang w:eastAsia="hu-HU"/>
        </w:rPr>
        <w:t xml:space="preserve"> és </w:t>
      </w:r>
      <w:proofErr w:type="spellStart"/>
      <w:r w:rsidRPr="00DF501D">
        <w:rPr>
          <w:rFonts w:ascii="Arial" w:eastAsia="Times New Roman" w:hAnsi="Arial" w:cs="Arial"/>
          <w:iCs/>
          <w:sz w:val="25"/>
          <w:szCs w:val="25"/>
          <w:lang w:eastAsia="hu-HU"/>
        </w:rPr>
        <w:t>Kratülosz</w:t>
      </w:r>
      <w:proofErr w:type="spellEnd"/>
      <w:r w:rsidRPr="00DF501D">
        <w:rPr>
          <w:rFonts w:ascii="Arial" w:eastAsia="Times New Roman" w:hAnsi="Arial" w:cs="Arial"/>
          <w:sz w:val="25"/>
          <w:szCs w:val="25"/>
          <w:lang w:eastAsia="hu-HU"/>
        </w:rPr>
        <w:t xml:space="preserve"> című művek tartoznak. Ennél későbbiek a </w:t>
      </w:r>
      <w:r w:rsidRPr="00DF501D">
        <w:rPr>
          <w:rFonts w:ascii="Arial" w:eastAsia="Times New Roman" w:hAnsi="Arial" w:cs="Arial"/>
          <w:iCs/>
          <w:sz w:val="25"/>
          <w:szCs w:val="25"/>
          <w:lang w:eastAsia="hu-HU"/>
        </w:rPr>
        <w:t>Lakoma</w:t>
      </w:r>
      <w:r w:rsidRPr="00DF501D">
        <w:rPr>
          <w:rFonts w:ascii="Arial" w:eastAsia="Times New Roman" w:hAnsi="Arial" w:cs="Arial"/>
          <w:sz w:val="25"/>
          <w:szCs w:val="25"/>
          <w:lang w:eastAsia="hu-HU"/>
        </w:rPr>
        <w:t xml:space="preserve"> (Kr. e. 385), a </w:t>
      </w:r>
      <w:proofErr w:type="spellStart"/>
      <w:r w:rsidRPr="00DF501D">
        <w:rPr>
          <w:rFonts w:ascii="Arial" w:eastAsia="Times New Roman" w:hAnsi="Arial" w:cs="Arial"/>
          <w:iCs/>
          <w:sz w:val="25"/>
          <w:szCs w:val="25"/>
          <w:lang w:eastAsia="hu-HU"/>
        </w:rPr>
        <w:t>Phaidon</w:t>
      </w:r>
      <w:proofErr w:type="spellEnd"/>
      <w:r w:rsidRPr="00DF501D">
        <w:rPr>
          <w:rFonts w:ascii="Arial" w:eastAsia="Times New Roman" w:hAnsi="Arial" w:cs="Arial"/>
          <w:sz w:val="25"/>
          <w:szCs w:val="25"/>
          <w:lang w:eastAsia="hu-HU"/>
        </w:rPr>
        <w:t xml:space="preserve"> és a </w:t>
      </w:r>
      <w:proofErr w:type="spellStart"/>
      <w:r w:rsidRPr="00DF501D">
        <w:rPr>
          <w:rFonts w:ascii="Arial" w:eastAsia="Times New Roman" w:hAnsi="Arial" w:cs="Arial"/>
          <w:iCs/>
          <w:sz w:val="25"/>
          <w:szCs w:val="25"/>
          <w:lang w:eastAsia="hu-HU"/>
        </w:rPr>
        <w:t>Philébosz</w:t>
      </w:r>
      <w:proofErr w:type="spellEnd"/>
      <w:r w:rsidRPr="00DF501D">
        <w:rPr>
          <w:rFonts w:ascii="Arial" w:eastAsia="Times New Roman" w:hAnsi="Arial" w:cs="Arial"/>
          <w:iCs/>
          <w:sz w:val="25"/>
          <w:szCs w:val="25"/>
          <w:lang w:eastAsia="hu-HU"/>
        </w:rPr>
        <w:t>.</w:t>
      </w:r>
      <w:r w:rsidRPr="00DF501D">
        <w:rPr>
          <w:rFonts w:ascii="Arial" w:eastAsia="Times New Roman" w:hAnsi="Arial" w:cs="Arial"/>
          <w:sz w:val="25"/>
          <w:szCs w:val="25"/>
          <w:lang w:eastAsia="hu-HU"/>
        </w:rPr>
        <w:t xml:space="preserve"> Ezek után következik a </w:t>
      </w:r>
      <w:r w:rsidRPr="00DF501D">
        <w:rPr>
          <w:rFonts w:ascii="Arial" w:eastAsia="Times New Roman" w:hAnsi="Arial" w:cs="Arial"/>
          <w:iCs/>
          <w:sz w:val="25"/>
          <w:szCs w:val="25"/>
          <w:lang w:eastAsia="hu-HU"/>
        </w:rPr>
        <w:t>Respublika,</w:t>
      </w:r>
      <w:r w:rsidRPr="00DF501D">
        <w:rPr>
          <w:rFonts w:ascii="Arial" w:eastAsia="Times New Roman" w:hAnsi="Arial" w:cs="Arial"/>
          <w:sz w:val="25"/>
          <w:szCs w:val="25"/>
          <w:lang w:eastAsia="hu-HU"/>
        </w:rPr>
        <w:t xml:space="preserve"> a </w:t>
      </w:r>
      <w:proofErr w:type="spellStart"/>
      <w:r w:rsidRPr="00DF501D">
        <w:rPr>
          <w:rFonts w:ascii="Arial" w:eastAsia="Times New Roman" w:hAnsi="Arial" w:cs="Arial"/>
          <w:iCs/>
          <w:sz w:val="25"/>
          <w:szCs w:val="25"/>
          <w:lang w:eastAsia="hu-HU"/>
        </w:rPr>
        <w:t>Timaiosz</w:t>
      </w:r>
      <w:proofErr w:type="spellEnd"/>
      <w:r w:rsidRPr="00DF501D">
        <w:rPr>
          <w:rFonts w:ascii="Arial" w:eastAsia="Times New Roman" w:hAnsi="Arial" w:cs="Arial"/>
          <w:iCs/>
          <w:sz w:val="25"/>
          <w:szCs w:val="25"/>
          <w:lang w:eastAsia="hu-HU"/>
        </w:rPr>
        <w:t>,</w:t>
      </w:r>
      <w:r w:rsidRPr="00DF501D">
        <w:rPr>
          <w:rFonts w:ascii="Arial" w:eastAsia="Times New Roman" w:hAnsi="Arial" w:cs="Arial"/>
          <w:sz w:val="25"/>
          <w:szCs w:val="25"/>
          <w:lang w:eastAsia="hu-HU"/>
        </w:rPr>
        <w:t xml:space="preserve"> a </w:t>
      </w:r>
      <w:proofErr w:type="spellStart"/>
      <w:r w:rsidRPr="00DF501D">
        <w:rPr>
          <w:rFonts w:ascii="Arial" w:eastAsia="Times New Roman" w:hAnsi="Arial" w:cs="Arial"/>
          <w:iCs/>
          <w:sz w:val="25"/>
          <w:szCs w:val="25"/>
          <w:lang w:eastAsia="hu-HU"/>
        </w:rPr>
        <w:t>Kritiász</w:t>
      </w:r>
      <w:proofErr w:type="spellEnd"/>
      <w:r w:rsidRPr="00DF501D">
        <w:rPr>
          <w:rFonts w:ascii="Arial" w:eastAsia="Times New Roman" w:hAnsi="Arial" w:cs="Arial"/>
          <w:iCs/>
          <w:sz w:val="25"/>
          <w:szCs w:val="25"/>
          <w:lang w:eastAsia="hu-HU"/>
        </w:rPr>
        <w:t>,</w:t>
      </w:r>
      <w:r w:rsidRPr="00DF501D">
        <w:rPr>
          <w:rFonts w:ascii="Arial" w:eastAsia="Times New Roman" w:hAnsi="Arial" w:cs="Arial"/>
          <w:sz w:val="25"/>
          <w:szCs w:val="25"/>
          <w:lang w:eastAsia="hu-HU"/>
        </w:rPr>
        <w:t xml:space="preserve"> (az előbbi két dialógusában említi </w:t>
      </w:r>
      <w:hyperlink r:id="rId86" w:tooltip="Atlantisz" w:history="1">
        <w:r w:rsidRPr="00DF501D">
          <w:rPr>
            <w:rFonts w:ascii="Arial" w:eastAsia="Times New Roman" w:hAnsi="Arial" w:cs="Arial"/>
            <w:sz w:val="25"/>
            <w:lang w:eastAsia="hu-HU"/>
          </w:rPr>
          <w:t>Atlantisz</w:t>
        </w:r>
      </w:hyperlink>
      <w:r w:rsidRPr="00DF501D">
        <w:rPr>
          <w:rFonts w:ascii="Arial" w:eastAsia="Times New Roman" w:hAnsi="Arial" w:cs="Arial"/>
          <w:sz w:val="25"/>
          <w:szCs w:val="25"/>
          <w:lang w:eastAsia="hu-HU"/>
        </w:rPr>
        <w:t xml:space="preserve"> szigetét) majd a </w:t>
      </w:r>
      <w:r w:rsidRPr="00DF501D">
        <w:rPr>
          <w:rFonts w:ascii="Arial" w:eastAsia="Times New Roman" w:hAnsi="Arial" w:cs="Arial"/>
          <w:iCs/>
          <w:sz w:val="25"/>
          <w:szCs w:val="25"/>
          <w:lang w:eastAsia="hu-HU"/>
        </w:rPr>
        <w:t>Törvények,</w:t>
      </w:r>
      <w:r w:rsidRPr="00DF501D">
        <w:rPr>
          <w:rFonts w:ascii="Arial" w:eastAsia="Times New Roman" w:hAnsi="Arial" w:cs="Arial"/>
          <w:sz w:val="25"/>
          <w:szCs w:val="25"/>
          <w:lang w:eastAsia="hu-HU"/>
        </w:rPr>
        <w:t xml:space="preserve"> ami Platón utolsó műve és csak halála után adták ki. Részben fejlődése tükröződik ebben a sorrendben, de részben didaktikai terv is érvényesül benne; nem valószínű, hogy miután már nézetei megállapodtak, csak a véletlen irányította volna irodalmi tevékenységét. A </w:t>
      </w:r>
      <w:hyperlink r:id="rId87" w:tooltip="Bizánc" w:history="1">
        <w:r w:rsidRPr="00DF501D">
          <w:rPr>
            <w:rFonts w:ascii="Arial" w:eastAsia="Times New Roman" w:hAnsi="Arial" w:cs="Arial"/>
            <w:sz w:val="25"/>
            <w:lang w:eastAsia="hu-HU"/>
          </w:rPr>
          <w:t>bizánci</w:t>
        </w:r>
      </w:hyperlink>
      <w:r w:rsidRPr="00DF501D">
        <w:rPr>
          <w:rFonts w:ascii="Arial" w:eastAsia="Times New Roman" w:hAnsi="Arial" w:cs="Arial"/>
          <w:sz w:val="25"/>
          <w:szCs w:val="25"/>
          <w:lang w:eastAsia="hu-HU"/>
        </w:rPr>
        <w:t xml:space="preserve"> Arisztophanész trilógiákban, </w:t>
      </w:r>
      <w:proofErr w:type="spellStart"/>
      <w:r w:rsidRPr="00DF501D">
        <w:rPr>
          <w:rFonts w:ascii="Arial" w:eastAsia="Times New Roman" w:hAnsi="Arial" w:cs="Arial"/>
          <w:sz w:val="25"/>
          <w:szCs w:val="25"/>
          <w:lang w:eastAsia="hu-HU"/>
        </w:rPr>
        <w:t>Thraszüllosz</w:t>
      </w:r>
      <w:proofErr w:type="spellEnd"/>
      <w:r w:rsidRPr="00DF501D">
        <w:rPr>
          <w:rFonts w:ascii="Arial" w:eastAsia="Times New Roman" w:hAnsi="Arial" w:cs="Arial"/>
          <w:sz w:val="25"/>
          <w:szCs w:val="25"/>
          <w:lang w:eastAsia="hu-HU"/>
        </w:rPr>
        <w:t xml:space="preserve"> tetralógiákban állította össze Platón műveit.</w:t>
      </w:r>
    </w:p>
    <w:p w:rsidR="002F1FA8" w:rsidRPr="00DF501D" w:rsidRDefault="002F1FA8" w:rsidP="002F1FA8">
      <w:pPr>
        <w:shd w:val="clear" w:color="auto" w:fill="F8FCFF"/>
        <w:spacing w:before="96" w:after="120" w:line="360" w:lineRule="atLeast"/>
        <w:rPr>
          <w:rFonts w:ascii="Arial" w:eastAsia="Times New Roman" w:hAnsi="Arial" w:cs="Arial"/>
          <w:sz w:val="25"/>
          <w:szCs w:val="25"/>
          <w:lang w:eastAsia="hu-HU"/>
        </w:rPr>
      </w:pPr>
      <w:r w:rsidRPr="00DF501D">
        <w:rPr>
          <w:rFonts w:ascii="Arial" w:eastAsia="Times New Roman" w:hAnsi="Arial" w:cs="Arial"/>
          <w:sz w:val="25"/>
          <w:szCs w:val="25"/>
          <w:lang w:eastAsia="hu-HU"/>
        </w:rPr>
        <w:t xml:space="preserve">Latinul adta ki Platón műveit először </w:t>
      </w:r>
      <w:hyperlink r:id="rId88" w:tooltip="Marsilius Ficinus (megíratlan szócikk)" w:history="1">
        <w:proofErr w:type="spellStart"/>
        <w:r w:rsidRPr="00DF501D">
          <w:rPr>
            <w:rFonts w:ascii="Arial" w:eastAsia="Times New Roman" w:hAnsi="Arial" w:cs="Arial"/>
            <w:sz w:val="25"/>
            <w:lang w:eastAsia="hu-HU"/>
          </w:rPr>
          <w:t>Marsilius</w:t>
        </w:r>
        <w:proofErr w:type="spellEnd"/>
        <w:r w:rsidRPr="00DF501D">
          <w:rPr>
            <w:rFonts w:ascii="Arial" w:eastAsia="Times New Roman" w:hAnsi="Arial" w:cs="Arial"/>
            <w:sz w:val="25"/>
            <w:lang w:eastAsia="hu-HU"/>
          </w:rPr>
          <w:t xml:space="preserve"> </w:t>
        </w:r>
        <w:proofErr w:type="spellStart"/>
        <w:r w:rsidRPr="00DF501D">
          <w:rPr>
            <w:rFonts w:ascii="Arial" w:eastAsia="Times New Roman" w:hAnsi="Arial" w:cs="Arial"/>
            <w:sz w:val="25"/>
            <w:lang w:eastAsia="hu-HU"/>
          </w:rPr>
          <w:t>Ficinus</w:t>
        </w:r>
        <w:proofErr w:type="spellEnd"/>
      </w:hyperlink>
      <w:r w:rsidRPr="00DF501D">
        <w:rPr>
          <w:rFonts w:ascii="Arial" w:eastAsia="Times New Roman" w:hAnsi="Arial" w:cs="Arial"/>
          <w:sz w:val="25"/>
          <w:szCs w:val="25"/>
          <w:lang w:eastAsia="hu-HU"/>
        </w:rPr>
        <w:t xml:space="preserve"> Firenzében 1483-84. Görögül </w:t>
      </w:r>
      <w:proofErr w:type="spellStart"/>
      <w:r w:rsidRPr="00DF501D">
        <w:rPr>
          <w:rFonts w:ascii="Arial" w:eastAsia="Times New Roman" w:hAnsi="Arial" w:cs="Arial"/>
          <w:sz w:val="25"/>
          <w:szCs w:val="25"/>
          <w:lang w:eastAsia="hu-HU"/>
        </w:rPr>
        <w:t>Aldus</w:t>
      </w:r>
      <w:proofErr w:type="spellEnd"/>
      <w:r w:rsidRPr="00DF501D">
        <w:rPr>
          <w:rFonts w:ascii="Arial" w:eastAsia="Times New Roman" w:hAnsi="Arial" w:cs="Arial"/>
          <w:sz w:val="25"/>
          <w:szCs w:val="25"/>
          <w:lang w:eastAsia="hu-HU"/>
        </w:rPr>
        <w:t xml:space="preserve"> </w:t>
      </w:r>
      <w:proofErr w:type="spellStart"/>
      <w:r w:rsidRPr="00DF501D">
        <w:rPr>
          <w:rFonts w:ascii="Arial" w:eastAsia="Times New Roman" w:hAnsi="Arial" w:cs="Arial"/>
          <w:sz w:val="25"/>
          <w:szCs w:val="25"/>
          <w:lang w:eastAsia="hu-HU"/>
        </w:rPr>
        <w:t>Manutiusnál</w:t>
      </w:r>
      <w:proofErr w:type="spellEnd"/>
      <w:r w:rsidRPr="00DF501D">
        <w:rPr>
          <w:rFonts w:ascii="Arial" w:eastAsia="Times New Roman" w:hAnsi="Arial" w:cs="Arial"/>
          <w:sz w:val="25"/>
          <w:szCs w:val="25"/>
          <w:lang w:eastAsia="hu-HU"/>
        </w:rPr>
        <w:t xml:space="preserve"> 1513. </w:t>
      </w:r>
      <w:proofErr w:type="spellStart"/>
      <w:r w:rsidRPr="00DF501D">
        <w:rPr>
          <w:rFonts w:ascii="Arial" w:eastAsia="Times New Roman" w:hAnsi="Arial" w:cs="Arial"/>
          <w:sz w:val="25"/>
          <w:szCs w:val="25"/>
          <w:lang w:eastAsia="hu-HU"/>
        </w:rPr>
        <w:t>Hires</w:t>
      </w:r>
      <w:proofErr w:type="spellEnd"/>
      <w:r w:rsidRPr="00DF501D">
        <w:rPr>
          <w:rFonts w:ascii="Arial" w:eastAsia="Times New Roman" w:hAnsi="Arial" w:cs="Arial"/>
          <w:sz w:val="25"/>
          <w:szCs w:val="25"/>
          <w:lang w:eastAsia="hu-HU"/>
        </w:rPr>
        <w:t xml:space="preserve"> </w:t>
      </w:r>
      <w:proofErr w:type="spellStart"/>
      <w:r w:rsidRPr="00DF501D">
        <w:rPr>
          <w:rFonts w:ascii="Arial" w:eastAsia="Times New Roman" w:hAnsi="Arial" w:cs="Arial"/>
          <w:sz w:val="25"/>
          <w:szCs w:val="25"/>
          <w:lang w:eastAsia="hu-HU"/>
        </w:rPr>
        <w:t>Henricus</w:t>
      </w:r>
      <w:proofErr w:type="spellEnd"/>
      <w:r w:rsidRPr="00DF501D">
        <w:rPr>
          <w:rFonts w:ascii="Arial" w:eastAsia="Times New Roman" w:hAnsi="Arial" w:cs="Arial"/>
          <w:sz w:val="25"/>
          <w:szCs w:val="25"/>
          <w:lang w:eastAsia="hu-HU"/>
        </w:rPr>
        <w:t xml:space="preserve"> </w:t>
      </w:r>
      <w:proofErr w:type="spellStart"/>
      <w:r w:rsidRPr="00DF501D">
        <w:rPr>
          <w:rFonts w:ascii="Arial" w:eastAsia="Times New Roman" w:hAnsi="Arial" w:cs="Arial"/>
          <w:sz w:val="25"/>
          <w:szCs w:val="25"/>
          <w:lang w:eastAsia="hu-HU"/>
        </w:rPr>
        <w:t>Stephanos</w:t>
      </w:r>
      <w:proofErr w:type="spellEnd"/>
      <w:r w:rsidRPr="00DF501D">
        <w:rPr>
          <w:rFonts w:ascii="Arial" w:eastAsia="Times New Roman" w:hAnsi="Arial" w:cs="Arial"/>
          <w:sz w:val="25"/>
          <w:szCs w:val="25"/>
          <w:lang w:eastAsia="hu-HU"/>
        </w:rPr>
        <w:t xml:space="preserve"> kiadása (Páris 1578). Újabb kiadások </w:t>
      </w:r>
      <w:proofErr w:type="spellStart"/>
      <w:r w:rsidRPr="00DF501D">
        <w:rPr>
          <w:rFonts w:ascii="Arial" w:eastAsia="Times New Roman" w:hAnsi="Arial" w:cs="Arial"/>
          <w:sz w:val="25"/>
          <w:szCs w:val="25"/>
          <w:lang w:eastAsia="hu-HU"/>
        </w:rPr>
        <w:t>Tauchnitzé</w:t>
      </w:r>
      <w:proofErr w:type="spellEnd"/>
      <w:r w:rsidRPr="00DF501D">
        <w:rPr>
          <w:rFonts w:ascii="Arial" w:eastAsia="Times New Roman" w:hAnsi="Arial" w:cs="Arial"/>
          <w:sz w:val="25"/>
          <w:szCs w:val="25"/>
          <w:lang w:eastAsia="hu-HU"/>
        </w:rPr>
        <w:t xml:space="preserve">, </w:t>
      </w:r>
      <w:proofErr w:type="spellStart"/>
      <w:r w:rsidRPr="00DF501D">
        <w:rPr>
          <w:rFonts w:ascii="Arial" w:eastAsia="Times New Roman" w:hAnsi="Arial" w:cs="Arial"/>
          <w:sz w:val="25"/>
          <w:szCs w:val="25"/>
          <w:lang w:eastAsia="hu-HU"/>
        </w:rPr>
        <w:t>Bekkeré</w:t>
      </w:r>
      <w:proofErr w:type="spellEnd"/>
      <w:r w:rsidRPr="00DF501D">
        <w:rPr>
          <w:rFonts w:ascii="Arial" w:eastAsia="Times New Roman" w:hAnsi="Arial" w:cs="Arial"/>
          <w:sz w:val="25"/>
          <w:szCs w:val="25"/>
          <w:lang w:eastAsia="hu-HU"/>
        </w:rPr>
        <w:t xml:space="preserve">, </w:t>
      </w:r>
      <w:proofErr w:type="spellStart"/>
      <w:r w:rsidRPr="00DF501D">
        <w:rPr>
          <w:rFonts w:ascii="Arial" w:eastAsia="Times New Roman" w:hAnsi="Arial" w:cs="Arial"/>
          <w:sz w:val="25"/>
          <w:szCs w:val="25"/>
          <w:lang w:eastAsia="hu-HU"/>
        </w:rPr>
        <w:t>Stallbaumé</w:t>
      </w:r>
      <w:proofErr w:type="spellEnd"/>
      <w:r w:rsidRPr="00DF501D">
        <w:rPr>
          <w:rFonts w:ascii="Arial" w:eastAsia="Times New Roman" w:hAnsi="Arial" w:cs="Arial"/>
          <w:sz w:val="25"/>
          <w:szCs w:val="25"/>
          <w:lang w:eastAsia="hu-HU"/>
        </w:rPr>
        <w:t xml:space="preserve">, </w:t>
      </w:r>
      <w:proofErr w:type="spellStart"/>
      <w:r w:rsidRPr="00DF501D">
        <w:rPr>
          <w:rFonts w:ascii="Arial" w:eastAsia="Times New Roman" w:hAnsi="Arial" w:cs="Arial"/>
          <w:sz w:val="25"/>
          <w:szCs w:val="25"/>
          <w:lang w:eastAsia="hu-HU"/>
        </w:rPr>
        <w:t>Teubneré</w:t>
      </w:r>
      <w:proofErr w:type="spellEnd"/>
      <w:r w:rsidRPr="00DF501D">
        <w:rPr>
          <w:rFonts w:ascii="Arial" w:eastAsia="Times New Roman" w:hAnsi="Arial" w:cs="Arial"/>
          <w:sz w:val="25"/>
          <w:szCs w:val="25"/>
          <w:lang w:eastAsia="hu-HU"/>
        </w:rPr>
        <w:t xml:space="preserve">, C. f. Hermanntól először 1851-1853. Legújabban Martin </w:t>
      </w:r>
      <w:proofErr w:type="spellStart"/>
      <w:r w:rsidRPr="00DF501D">
        <w:rPr>
          <w:rFonts w:ascii="Arial" w:eastAsia="Times New Roman" w:hAnsi="Arial" w:cs="Arial"/>
          <w:sz w:val="25"/>
          <w:szCs w:val="25"/>
          <w:lang w:eastAsia="hu-HU"/>
        </w:rPr>
        <w:t>Schanz</w:t>
      </w:r>
      <w:proofErr w:type="spellEnd"/>
      <w:r w:rsidRPr="00DF501D">
        <w:rPr>
          <w:rFonts w:ascii="Arial" w:eastAsia="Times New Roman" w:hAnsi="Arial" w:cs="Arial"/>
          <w:sz w:val="25"/>
          <w:szCs w:val="25"/>
          <w:lang w:eastAsia="hu-HU"/>
        </w:rPr>
        <w:t xml:space="preserve"> Lipcsében 1875. </w:t>
      </w:r>
      <w:r w:rsidRPr="00DF501D">
        <w:rPr>
          <w:rFonts w:ascii="Arial" w:eastAsia="Times New Roman" w:hAnsi="Arial" w:cs="Arial"/>
          <w:sz w:val="25"/>
          <w:szCs w:val="25"/>
          <w:lang w:eastAsia="hu-HU"/>
        </w:rPr>
        <w:lastRenderedPageBreak/>
        <w:t xml:space="preserve">indított meg nagy kritikai kiadást, mely még folyik. </w:t>
      </w:r>
      <w:proofErr w:type="spellStart"/>
      <w:r w:rsidRPr="00DF501D">
        <w:rPr>
          <w:rFonts w:ascii="Arial" w:eastAsia="Times New Roman" w:hAnsi="Arial" w:cs="Arial"/>
          <w:sz w:val="25"/>
          <w:szCs w:val="25"/>
          <w:lang w:eastAsia="hu-HU"/>
        </w:rPr>
        <w:t>Hires</w:t>
      </w:r>
      <w:proofErr w:type="spellEnd"/>
      <w:r w:rsidRPr="00DF501D">
        <w:rPr>
          <w:rFonts w:ascii="Arial" w:eastAsia="Times New Roman" w:hAnsi="Arial" w:cs="Arial"/>
          <w:sz w:val="25"/>
          <w:szCs w:val="25"/>
          <w:lang w:eastAsia="hu-HU"/>
        </w:rPr>
        <w:t xml:space="preserve"> fordítások: németül </w:t>
      </w:r>
      <w:proofErr w:type="spellStart"/>
      <w:r w:rsidRPr="00DF501D">
        <w:rPr>
          <w:rFonts w:ascii="Arial" w:eastAsia="Times New Roman" w:hAnsi="Arial" w:cs="Arial"/>
          <w:sz w:val="25"/>
          <w:szCs w:val="25"/>
          <w:lang w:eastAsia="hu-HU"/>
        </w:rPr>
        <w:t>Schleiermacheré</w:t>
      </w:r>
      <w:proofErr w:type="spellEnd"/>
      <w:r w:rsidRPr="00DF501D">
        <w:rPr>
          <w:rFonts w:ascii="Arial" w:eastAsia="Times New Roman" w:hAnsi="Arial" w:cs="Arial"/>
          <w:sz w:val="25"/>
          <w:szCs w:val="25"/>
          <w:lang w:eastAsia="hu-HU"/>
        </w:rPr>
        <w:t xml:space="preserve"> (legújabban 1855-62), franciául </w:t>
      </w:r>
      <w:proofErr w:type="spellStart"/>
      <w:r w:rsidRPr="00DF501D">
        <w:rPr>
          <w:rFonts w:ascii="Arial" w:eastAsia="Times New Roman" w:hAnsi="Arial" w:cs="Arial"/>
          <w:sz w:val="25"/>
          <w:szCs w:val="25"/>
          <w:lang w:eastAsia="hu-HU"/>
        </w:rPr>
        <w:t>Cousiné</w:t>
      </w:r>
      <w:proofErr w:type="spellEnd"/>
      <w:r w:rsidRPr="00DF501D">
        <w:rPr>
          <w:rFonts w:ascii="Arial" w:eastAsia="Times New Roman" w:hAnsi="Arial" w:cs="Arial"/>
          <w:sz w:val="25"/>
          <w:szCs w:val="25"/>
          <w:lang w:eastAsia="hu-HU"/>
        </w:rPr>
        <w:t xml:space="preserve"> (Páris 1825-40), németül Müller és </w:t>
      </w:r>
      <w:proofErr w:type="spellStart"/>
      <w:r w:rsidRPr="00DF501D">
        <w:rPr>
          <w:rFonts w:ascii="Arial" w:eastAsia="Times New Roman" w:hAnsi="Arial" w:cs="Arial"/>
          <w:sz w:val="25"/>
          <w:szCs w:val="25"/>
          <w:lang w:eastAsia="hu-HU"/>
        </w:rPr>
        <w:t>Steinharté</w:t>
      </w:r>
      <w:proofErr w:type="spellEnd"/>
      <w:r w:rsidRPr="00DF501D">
        <w:rPr>
          <w:rFonts w:ascii="Arial" w:eastAsia="Times New Roman" w:hAnsi="Arial" w:cs="Arial"/>
          <w:sz w:val="25"/>
          <w:szCs w:val="25"/>
          <w:lang w:eastAsia="hu-HU"/>
        </w:rPr>
        <w:t xml:space="preserve"> (1850-1866), angolul </w:t>
      </w:r>
      <w:proofErr w:type="spellStart"/>
      <w:r w:rsidRPr="00DF501D">
        <w:rPr>
          <w:rFonts w:ascii="Arial" w:eastAsia="Times New Roman" w:hAnsi="Arial" w:cs="Arial"/>
          <w:sz w:val="25"/>
          <w:szCs w:val="25"/>
          <w:lang w:eastAsia="hu-HU"/>
        </w:rPr>
        <w:t>Jowetté</w:t>
      </w:r>
      <w:proofErr w:type="spellEnd"/>
      <w:r w:rsidRPr="00DF501D">
        <w:rPr>
          <w:rFonts w:ascii="Arial" w:eastAsia="Times New Roman" w:hAnsi="Arial" w:cs="Arial"/>
          <w:sz w:val="25"/>
          <w:szCs w:val="25"/>
          <w:lang w:eastAsia="hu-HU"/>
        </w:rPr>
        <w:t xml:space="preserve"> (Oxford 1871), olaszul </w:t>
      </w:r>
      <w:proofErr w:type="spellStart"/>
      <w:r w:rsidRPr="00DF501D">
        <w:rPr>
          <w:rFonts w:ascii="Arial" w:eastAsia="Times New Roman" w:hAnsi="Arial" w:cs="Arial"/>
          <w:sz w:val="25"/>
          <w:szCs w:val="25"/>
          <w:lang w:eastAsia="hu-HU"/>
        </w:rPr>
        <w:t>Bonghié</w:t>
      </w:r>
      <w:proofErr w:type="spellEnd"/>
      <w:r w:rsidRPr="00DF501D">
        <w:rPr>
          <w:rFonts w:ascii="Arial" w:eastAsia="Times New Roman" w:hAnsi="Arial" w:cs="Arial"/>
          <w:sz w:val="25"/>
          <w:szCs w:val="25"/>
          <w:lang w:eastAsia="hu-HU"/>
        </w:rPr>
        <w:t xml:space="preserve"> (1857) és Ferrarié (1873).</w:t>
      </w:r>
    </w:p>
    <w:p w:rsidR="002F1FA8" w:rsidRPr="00DF501D" w:rsidRDefault="002F1FA8" w:rsidP="002F1FA8">
      <w:pPr>
        <w:shd w:val="clear" w:color="auto" w:fill="F8FCFF"/>
        <w:spacing w:before="96" w:after="120" w:line="360" w:lineRule="atLeast"/>
        <w:rPr>
          <w:rFonts w:ascii="Arial" w:eastAsia="Times New Roman" w:hAnsi="Arial" w:cs="Arial"/>
          <w:sz w:val="25"/>
          <w:szCs w:val="25"/>
          <w:lang w:eastAsia="hu-HU"/>
        </w:rPr>
      </w:pPr>
      <w:bookmarkStart w:id="3" w:name="Filoz.C3.B3fi.C3.A1ja"/>
      <w:bookmarkEnd w:id="3"/>
      <w:r w:rsidRPr="00DF501D">
        <w:rPr>
          <w:rFonts w:ascii="Arial" w:eastAsia="Times New Roman" w:hAnsi="Arial" w:cs="Arial"/>
          <w:sz w:val="25"/>
          <w:szCs w:val="25"/>
          <w:lang w:eastAsia="hu-HU"/>
        </w:rPr>
        <w:t xml:space="preserve">Platón filozófiáját alkotói tevékenységének három korszakában fejtette ki. Ez alapján osztályozzuk műveit is </w:t>
      </w:r>
      <w:r w:rsidRPr="00DF501D">
        <w:rPr>
          <w:rFonts w:ascii="Arial" w:eastAsia="Times New Roman" w:hAnsi="Arial" w:cs="Arial"/>
          <w:iCs/>
          <w:sz w:val="25"/>
          <w:szCs w:val="25"/>
          <w:lang w:eastAsia="hu-HU"/>
        </w:rPr>
        <w:t>korai dialógusok</w:t>
      </w:r>
      <w:r w:rsidRPr="00DF501D">
        <w:rPr>
          <w:rFonts w:ascii="Arial" w:eastAsia="Times New Roman" w:hAnsi="Arial" w:cs="Arial"/>
          <w:sz w:val="25"/>
          <w:szCs w:val="25"/>
          <w:lang w:eastAsia="hu-HU"/>
        </w:rPr>
        <w:t xml:space="preserve"> (</w:t>
      </w:r>
      <w:proofErr w:type="spellStart"/>
      <w:r w:rsidRPr="00DF501D">
        <w:rPr>
          <w:rFonts w:ascii="Arial" w:eastAsia="Times New Roman" w:hAnsi="Arial" w:cs="Arial"/>
          <w:sz w:val="25"/>
          <w:szCs w:val="25"/>
          <w:lang w:eastAsia="hu-HU"/>
        </w:rPr>
        <w:t>szókratikus</w:t>
      </w:r>
      <w:proofErr w:type="spellEnd"/>
      <w:r w:rsidRPr="00DF501D">
        <w:rPr>
          <w:rFonts w:ascii="Arial" w:eastAsia="Times New Roman" w:hAnsi="Arial" w:cs="Arial"/>
          <w:sz w:val="25"/>
          <w:szCs w:val="25"/>
          <w:lang w:eastAsia="hu-HU"/>
        </w:rPr>
        <w:t xml:space="preserve"> korszak), középső dialógusok (formatan, politika) és a kései „nagy” dialógusokra.</w:t>
      </w:r>
    </w:p>
    <w:p w:rsidR="002F1FA8" w:rsidRPr="00DF501D" w:rsidRDefault="002F1FA8" w:rsidP="002F1FA8">
      <w:pPr>
        <w:shd w:val="clear" w:color="auto" w:fill="F8FCFF"/>
        <w:spacing w:before="96" w:after="120" w:line="360" w:lineRule="atLeast"/>
        <w:rPr>
          <w:rFonts w:ascii="Arial" w:eastAsia="Times New Roman" w:hAnsi="Arial" w:cs="Arial"/>
          <w:sz w:val="25"/>
          <w:szCs w:val="25"/>
          <w:lang w:eastAsia="hu-HU"/>
        </w:rPr>
      </w:pPr>
      <w:r w:rsidRPr="00DF501D">
        <w:rPr>
          <w:rFonts w:ascii="Arial" w:eastAsia="Times New Roman" w:hAnsi="Arial" w:cs="Arial"/>
          <w:sz w:val="25"/>
          <w:szCs w:val="25"/>
          <w:lang w:eastAsia="hu-HU"/>
        </w:rPr>
        <w:t xml:space="preserve">A </w:t>
      </w:r>
      <w:proofErr w:type="spellStart"/>
      <w:r w:rsidRPr="00DF501D">
        <w:rPr>
          <w:rFonts w:ascii="Arial" w:eastAsia="Times New Roman" w:hAnsi="Arial" w:cs="Arial"/>
          <w:iCs/>
          <w:sz w:val="25"/>
          <w:szCs w:val="25"/>
          <w:lang w:eastAsia="hu-HU"/>
        </w:rPr>
        <w:t>szókratikus</w:t>
      </w:r>
      <w:proofErr w:type="spellEnd"/>
      <w:r w:rsidRPr="00DF501D">
        <w:rPr>
          <w:rFonts w:ascii="Arial" w:eastAsia="Times New Roman" w:hAnsi="Arial" w:cs="Arial"/>
          <w:iCs/>
          <w:sz w:val="25"/>
          <w:szCs w:val="25"/>
          <w:lang w:eastAsia="hu-HU"/>
        </w:rPr>
        <w:t xml:space="preserve"> korszak</w:t>
      </w:r>
      <w:r w:rsidRPr="00DF501D">
        <w:rPr>
          <w:rFonts w:ascii="Arial" w:eastAsia="Times New Roman" w:hAnsi="Arial" w:cs="Arial"/>
          <w:sz w:val="25"/>
          <w:szCs w:val="25"/>
          <w:lang w:eastAsia="hu-HU"/>
        </w:rPr>
        <w:t xml:space="preserve">ban Platón filozófiáját úgy </w:t>
      </w:r>
      <w:proofErr w:type="gramStart"/>
      <w:r w:rsidRPr="00DF501D">
        <w:rPr>
          <w:rFonts w:ascii="Arial" w:eastAsia="Times New Roman" w:hAnsi="Arial" w:cs="Arial"/>
          <w:sz w:val="25"/>
          <w:szCs w:val="25"/>
          <w:lang w:eastAsia="hu-HU"/>
        </w:rPr>
        <w:t>értelmezhetjük</w:t>
      </w:r>
      <w:proofErr w:type="gramEnd"/>
      <w:r w:rsidRPr="00DF501D">
        <w:rPr>
          <w:rFonts w:ascii="Arial" w:eastAsia="Times New Roman" w:hAnsi="Arial" w:cs="Arial"/>
          <w:sz w:val="25"/>
          <w:szCs w:val="25"/>
          <w:lang w:eastAsia="hu-HU"/>
        </w:rPr>
        <w:t xml:space="preserve"> mint annak a keresése, hogy </w:t>
      </w:r>
      <w:r w:rsidRPr="00DF501D">
        <w:rPr>
          <w:rFonts w:ascii="Arial" w:eastAsia="Times New Roman" w:hAnsi="Arial" w:cs="Arial"/>
          <w:iCs/>
          <w:sz w:val="25"/>
          <w:szCs w:val="25"/>
          <w:lang w:eastAsia="hu-HU"/>
        </w:rPr>
        <w:t>hogyan használjuk a szavakat az értelmes gondolkodás során</w:t>
      </w:r>
      <w:r w:rsidRPr="00DF501D">
        <w:rPr>
          <w:rFonts w:ascii="Arial" w:eastAsia="Times New Roman" w:hAnsi="Arial" w:cs="Arial"/>
          <w:sz w:val="25"/>
          <w:szCs w:val="25"/>
          <w:lang w:eastAsia="hu-HU"/>
        </w:rPr>
        <w:t>. A szavak értelmes használata magában foglalja azt, hogy nézeteinket alávetjük mások kritikájának, ellenőrizzük az implikációkat mindez pedig dialógust eredményez. Platón korai dialógusainak egyik jellemzője egy állítás implikációinak a felvázolása azért, hogy leellenőrizhesse, vajon konzisztens-e önmagával és más állításokkal. Az a kérdés, hogy elfogadható-e egy állítás vagy sem, mindaddig nem válaszolható meg, amíg az állítás implikációit és kapcsolatait fel nem tártuk.</w:t>
      </w:r>
    </w:p>
    <w:p w:rsidR="002F1FA8" w:rsidRPr="00DF501D" w:rsidRDefault="002F1FA8" w:rsidP="002F1FA8">
      <w:pPr>
        <w:shd w:val="clear" w:color="auto" w:fill="F8FCFF"/>
        <w:spacing w:before="96" w:after="120" w:line="360" w:lineRule="atLeast"/>
        <w:rPr>
          <w:rFonts w:ascii="Arial" w:eastAsia="Times New Roman" w:hAnsi="Arial" w:cs="Arial"/>
          <w:sz w:val="25"/>
          <w:szCs w:val="25"/>
          <w:lang w:eastAsia="hu-HU"/>
        </w:rPr>
      </w:pPr>
      <w:r w:rsidRPr="00DF501D">
        <w:rPr>
          <w:rFonts w:ascii="Arial" w:eastAsia="Times New Roman" w:hAnsi="Arial" w:cs="Arial"/>
          <w:sz w:val="25"/>
          <w:szCs w:val="25"/>
          <w:lang w:eastAsia="hu-HU"/>
        </w:rPr>
        <w:t xml:space="preserve">A </w:t>
      </w:r>
      <w:r w:rsidRPr="00DF501D">
        <w:rPr>
          <w:rFonts w:ascii="Arial" w:eastAsia="Times New Roman" w:hAnsi="Arial" w:cs="Arial"/>
          <w:iCs/>
          <w:sz w:val="25"/>
          <w:szCs w:val="25"/>
          <w:lang w:eastAsia="hu-HU"/>
        </w:rPr>
        <w:t>középső dialógusaiban</w:t>
      </w:r>
      <w:r w:rsidRPr="00DF501D">
        <w:rPr>
          <w:rFonts w:ascii="Arial" w:eastAsia="Times New Roman" w:hAnsi="Arial" w:cs="Arial"/>
          <w:sz w:val="25"/>
          <w:szCs w:val="25"/>
          <w:lang w:eastAsia="hu-HU"/>
        </w:rPr>
        <w:t xml:space="preserve"> Platón rámutat néhány hiányosságra a hipotetikus és tagadó eljárásban, amelyet a korai dialógusokban Szókratész érvelési módszereként mutatott be. Platón rámutatott, hogy létezik olyan hipotetikus kiindulópont, amelyre intuitív bizonyosság és jó politika építhető.</w:t>
      </w:r>
    </w:p>
    <w:p w:rsidR="002F1FA8" w:rsidRPr="00DF501D" w:rsidRDefault="002F1FA8" w:rsidP="002F1FA8">
      <w:pPr>
        <w:shd w:val="clear" w:color="auto" w:fill="F8FCFF"/>
        <w:spacing w:before="96" w:after="120" w:line="360" w:lineRule="atLeast"/>
        <w:rPr>
          <w:rFonts w:ascii="Arial" w:eastAsia="Times New Roman" w:hAnsi="Arial" w:cs="Arial"/>
          <w:sz w:val="25"/>
          <w:szCs w:val="25"/>
          <w:lang w:eastAsia="hu-HU"/>
        </w:rPr>
      </w:pPr>
      <w:r w:rsidRPr="00DF501D">
        <w:rPr>
          <w:rFonts w:ascii="Arial" w:eastAsia="Times New Roman" w:hAnsi="Arial" w:cs="Arial"/>
          <w:sz w:val="25"/>
          <w:szCs w:val="25"/>
          <w:lang w:eastAsia="hu-HU"/>
        </w:rPr>
        <w:t xml:space="preserve">A </w:t>
      </w:r>
      <w:r w:rsidRPr="00DF501D">
        <w:rPr>
          <w:rFonts w:ascii="Arial" w:eastAsia="Times New Roman" w:hAnsi="Arial" w:cs="Arial"/>
          <w:iCs/>
          <w:sz w:val="25"/>
          <w:szCs w:val="25"/>
          <w:lang w:eastAsia="hu-HU"/>
        </w:rPr>
        <w:t>késői dialógusok</w:t>
      </w:r>
      <w:r w:rsidRPr="00DF501D">
        <w:rPr>
          <w:rFonts w:ascii="Arial" w:eastAsia="Times New Roman" w:hAnsi="Arial" w:cs="Arial"/>
          <w:sz w:val="25"/>
          <w:szCs w:val="25"/>
          <w:lang w:eastAsia="hu-HU"/>
        </w:rPr>
        <w:t xml:space="preserve"> a szűkebb értelemben vett filozófia, a fogalmak elemzésében állt.</w:t>
      </w:r>
    </w:p>
    <w:p w:rsidR="002F1FA8" w:rsidRPr="00DF501D" w:rsidRDefault="002F1FA8" w:rsidP="002F1FA8">
      <w:pPr>
        <w:shd w:val="clear" w:color="auto" w:fill="F8FCFF"/>
        <w:spacing w:before="96" w:after="120" w:line="360" w:lineRule="atLeast"/>
        <w:rPr>
          <w:rFonts w:ascii="Arial" w:eastAsia="Times New Roman" w:hAnsi="Arial" w:cs="Arial"/>
          <w:sz w:val="25"/>
          <w:szCs w:val="25"/>
          <w:lang w:eastAsia="hu-HU"/>
        </w:rPr>
      </w:pPr>
      <w:bookmarkStart w:id="4" w:name="Formatan_.28az_ide.C3.A1k.29"/>
      <w:bookmarkEnd w:id="4"/>
      <w:r w:rsidRPr="00DF501D">
        <w:rPr>
          <w:rFonts w:ascii="Arial" w:eastAsia="Times New Roman" w:hAnsi="Arial" w:cs="Arial"/>
          <w:sz w:val="25"/>
          <w:szCs w:val="25"/>
          <w:lang w:eastAsia="hu-HU"/>
        </w:rPr>
        <w:t xml:space="preserve">A platóni ideatan tartalma az immateriális, örök és változatlan lényegek. </w:t>
      </w:r>
      <w:proofErr w:type="gramStart"/>
      <w:r w:rsidRPr="00DF501D">
        <w:rPr>
          <w:rFonts w:ascii="Arial" w:eastAsia="Times New Roman" w:hAnsi="Arial" w:cs="Arial"/>
          <w:sz w:val="25"/>
          <w:szCs w:val="25"/>
          <w:lang w:eastAsia="hu-HU"/>
        </w:rPr>
        <w:t>az</w:t>
      </w:r>
      <w:proofErr w:type="gramEnd"/>
      <w:r w:rsidRPr="00DF501D">
        <w:rPr>
          <w:rFonts w:ascii="Arial" w:eastAsia="Times New Roman" w:hAnsi="Arial" w:cs="Arial"/>
          <w:sz w:val="25"/>
          <w:szCs w:val="25"/>
          <w:lang w:eastAsia="hu-HU"/>
        </w:rPr>
        <w:t xml:space="preserve"> ideák (görögül: </w:t>
      </w:r>
      <w:proofErr w:type="spellStart"/>
      <w:r w:rsidRPr="00DF501D">
        <w:rPr>
          <w:rFonts w:ascii="Arial" w:eastAsia="Times New Roman" w:hAnsi="Arial" w:cs="Arial"/>
          <w:sz w:val="25"/>
          <w:szCs w:val="25"/>
          <w:lang w:eastAsia="hu-HU"/>
        </w:rPr>
        <w:t>eidosz</w:t>
      </w:r>
      <w:proofErr w:type="spellEnd"/>
      <w:r w:rsidRPr="00DF501D">
        <w:rPr>
          <w:rFonts w:ascii="Arial" w:eastAsia="Times New Roman" w:hAnsi="Arial" w:cs="Arial"/>
          <w:sz w:val="25"/>
          <w:szCs w:val="25"/>
          <w:lang w:eastAsia="hu-HU"/>
        </w:rPr>
        <w:t xml:space="preserve">, </w:t>
      </w:r>
      <w:proofErr w:type="spellStart"/>
      <w:r w:rsidRPr="00DF501D">
        <w:rPr>
          <w:rFonts w:ascii="Arial" w:eastAsia="Times New Roman" w:hAnsi="Arial" w:cs="Arial"/>
          <w:sz w:val="25"/>
          <w:szCs w:val="25"/>
          <w:lang w:eastAsia="hu-HU"/>
        </w:rPr>
        <w:t>idéa</w:t>
      </w:r>
      <w:proofErr w:type="spellEnd"/>
      <w:r w:rsidRPr="00DF501D">
        <w:rPr>
          <w:rFonts w:ascii="Arial" w:eastAsia="Times New Roman" w:hAnsi="Arial" w:cs="Arial"/>
          <w:sz w:val="25"/>
          <w:szCs w:val="25"/>
          <w:lang w:eastAsia="hu-HU"/>
        </w:rPr>
        <w:t xml:space="preserve">) feltételezett birodalma. Platón elképzelése szerint csak az ideák bírnak valódi léttel, minden földi dolog csupán csak ezeknek a képmása. A filozófus szerint az ideák nemcsak szubjektív fogalmak, hanem objektív adottságok is melyek a gondolatvilágunktól teljesen függetlenek. Például abból, hogy egy alma, egy körte és egy barack egymástól különböző alakja ellenére mindezeket, mint gyümölcsöket </w:t>
      </w:r>
      <w:proofErr w:type="gramStart"/>
      <w:r w:rsidRPr="00DF501D">
        <w:rPr>
          <w:rFonts w:ascii="Arial" w:eastAsia="Times New Roman" w:hAnsi="Arial" w:cs="Arial"/>
          <w:sz w:val="25"/>
          <w:szCs w:val="25"/>
          <w:lang w:eastAsia="hu-HU"/>
        </w:rPr>
        <w:t>ismerünk</w:t>
      </w:r>
      <w:proofErr w:type="gramEnd"/>
      <w:r w:rsidRPr="00DF501D">
        <w:rPr>
          <w:rFonts w:ascii="Arial" w:eastAsia="Times New Roman" w:hAnsi="Arial" w:cs="Arial"/>
          <w:sz w:val="25"/>
          <w:szCs w:val="25"/>
          <w:lang w:eastAsia="hu-HU"/>
        </w:rPr>
        <w:t xml:space="preserve"> arra következtet, hogy létezik a gyümölcs közös ősképe, amely minden gyümölcsben közös és azok lényegi formáját is meghatározza. Így csak a gyümölcs ideája </w:t>
      </w:r>
      <w:proofErr w:type="gramStart"/>
      <w:r w:rsidRPr="00DF501D">
        <w:rPr>
          <w:rFonts w:ascii="Arial" w:eastAsia="Times New Roman" w:hAnsi="Arial" w:cs="Arial"/>
          <w:sz w:val="25"/>
          <w:szCs w:val="25"/>
          <w:lang w:eastAsia="hu-HU"/>
        </w:rPr>
        <w:t>az</w:t>
      </w:r>
      <w:proofErr w:type="gramEnd"/>
      <w:r w:rsidRPr="00DF501D">
        <w:rPr>
          <w:rFonts w:ascii="Arial" w:eastAsia="Times New Roman" w:hAnsi="Arial" w:cs="Arial"/>
          <w:sz w:val="25"/>
          <w:szCs w:val="25"/>
          <w:lang w:eastAsia="hu-HU"/>
        </w:rPr>
        <w:t xml:space="preserve"> ami a legkülönbözőbb szervezetekből gyümölcsöket csinál.</w:t>
      </w:r>
    </w:p>
    <w:p w:rsidR="002F1FA8" w:rsidRPr="00DF501D" w:rsidRDefault="002F1FA8" w:rsidP="002F1FA8">
      <w:pPr>
        <w:shd w:val="clear" w:color="auto" w:fill="F9F9F9"/>
        <w:spacing w:after="120" w:line="336" w:lineRule="atLeast"/>
        <w:rPr>
          <w:rFonts w:ascii="Arial" w:eastAsia="Times New Roman" w:hAnsi="Arial" w:cs="Arial"/>
          <w:sz w:val="23"/>
          <w:szCs w:val="23"/>
          <w:lang w:eastAsia="hu-HU"/>
        </w:rPr>
      </w:pPr>
      <w:bookmarkStart w:id="5" w:name="K.C3.A9tvil.C3.A1g-elm.C3.A9let"/>
      <w:bookmarkEnd w:id="5"/>
      <w:r w:rsidRPr="00DF501D">
        <w:rPr>
          <w:rFonts w:ascii="Arial" w:eastAsia="Times New Roman" w:hAnsi="Arial" w:cs="Arial"/>
          <w:sz w:val="23"/>
          <w:szCs w:val="23"/>
          <w:lang w:eastAsia="hu-HU"/>
        </w:rPr>
        <w:t xml:space="preserve">Platón </w:t>
      </w:r>
      <w:proofErr w:type="spellStart"/>
      <w:r w:rsidRPr="00DF501D">
        <w:rPr>
          <w:rFonts w:ascii="Arial" w:eastAsia="Times New Roman" w:hAnsi="Arial" w:cs="Arial"/>
          <w:sz w:val="23"/>
          <w:szCs w:val="23"/>
          <w:lang w:eastAsia="hu-HU"/>
        </w:rPr>
        <w:t>kétvilág-elmélete</w:t>
      </w:r>
      <w:proofErr w:type="spellEnd"/>
    </w:p>
    <w:p w:rsidR="002F1FA8" w:rsidRPr="00DF501D" w:rsidRDefault="002F1FA8" w:rsidP="002F1FA8">
      <w:pPr>
        <w:shd w:val="clear" w:color="auto" w:fill="F8FCFF"/>
        <w:spacing w:before="96" w:after="120" w:line="360" w:lineRule="atLeast"/>
        <w:rPr>
          <w:rFonts w:ascii="Arial" w:eastAsia="Times New Roman" w:hAnsi="Arial" w:cs="Arial"/>
          <w:sz w:val="25"/>
          <w:szCs w:val="25"/>
          <w:lang w:eastAsia="hu-HU"/>
        </w:rPr>
      </w:pPr>
      <w:r w:rsidRPr="00DF501D">
        <w:rPr>
          <w:rFonts w:ascii="Arial" w:eastAsia="Times New Roman" w:hAnsi="Arial" w:cs="Arial"/>
          <w:sz w:val="25"/>
          <w:szCs w:val="25"/>
          <w:lang w:eastAsia="hu-HU"/>
        </w:rPr>
        <w:t xml:space="preserve">A platóni gondolkodás középpontjában az úgynevezett </w:t>
      </w:r>
      <w:proofErr w:type="spellStart"/>
      <w:r w:rsidRPr="00DF501D">
        <w:rPr>
          <w:rFonts w:ascii="Arial" w:eastAsia="Times New Roman" w:hAnsi="Arial" w:cs="Arial"/>
          <w:sz w:val="25"/>
          <w:szCs w:val="25"/>
          <w:lang w:eastAsia="hu-HU"/>
        </w:rPr>
        <w:t>kétvilág-elmélet</w:t>
      </w:r>
      <w:proofErr w:type="spellEnd"/>
      <w:r w:rsidRPr="00DF501D">
        <w:rPr>
          <w:rFonts w:ascii="Arial" w:eastAsia="Times New Roman" w:hAnsi="Arial" w:cs="Arial"/>
          <w:sz w:val="25"/>
          <w:szCs w:val="25"/>
          <w:lang w:eastAsia="hu-HU"/>
        </w:rPr>
        <w:t xml:space="preserve">. Ez az elmélet különbséget tesz egyfelől a keletkezés térben és időben lévő világa között. A létezés világa, csak a gondolkodás számára hozzáférhető, a </w:t>
      </w:r>
      <w:r w:rsidRPr="00DF501D">
        <w:rPr>
          <w:rFonts w:ascii="Arial" w:eastAsia="Times New Roman" w:hAnsi="Arial" w:cs="Arial"/>
          <w:sz w:val="25"/>
          <w:szCs w:val="25"/>
          <w:lang w:eastAsia="hu-HU"/>
        </w:rPr>
        <w:lastRenderedPageBreak/>
        <w:t xml:space="preserve">változatlanság, az </w:t>
      </w:r>
      <w:proofErr w:type="spellStart"/>
      <w:r w:rsidRPr="00DF501D">
        <w:rPr>
          <w:rFonts w:ascii="Arial" w:eastAsia="Times New Roman" w:hAnsi="Arial" w:cs="Arial"/>
          <w:sz w:val="25"/>
          <w:szCs w:val="25"/>
          <w:lang w:eastAsia="hu-HU"/>
        </w:rPr>
        <w:t>idealitás</w:t>
      </w:r>
      <w:proofErr w:type="spellEnd"/>
      <w:r w:rsidRPr="00DF501D">
        <w:rPr>
          <w:rFonts w:ascii="Arial" w:eastAsia="Times New Roman" w:hAnsi="Arial" w:cs="Arial"/>
          <w:sz w:val="25"/>
          <w:szCs w:val="25"/>
          <w:lang w:eastAsia="hu-HU"/>
        </w:rPr>
        <w:t xml:space="preserve"> és a normativitás letéteményese; a keletkezés világa, amely az érzékelés hatókörébe tartozik, Platónnál a téren és időn túli örök struktúrák mulandó leképződéseként jelentek meg. E </w:t>
      </w:r>
      <w:proofErr w:type="spellStart"/>
      <w:r w:rsidRPr="00DF501D">
        <w:rPr>
          <w:rFonts w:ascii="Arial" w:eastAsia="Times New Roman" w:hAnsi="Arial" w:cs="Arial"/>
          <w:sz w:val="25"/>
          <w:szCs w:val="25"/>
          <w:lang w:eastAsia="hu-HU"/>
        </w:rPr>
        <w:t>kétvilág-elmélet</w:t>
      </w:r>
      <w:proofErr w:type="spellEnd"/>
      <w:r w:rsidRPr="00DF501D">
        <w:rPr>
          <w:rFonts w:ascii="Arial" w:eastAsia="Times New Roman" w:hAnsi="Arial" w:cs="Arial"/>
          <w:sz w:val="25"/>
          <w:szCs w:val="25"/>
          <w:lang w:eastAsia="hu-HU"/>
        </w:rPr>
        <w:t xml:space="preserve"> a </w:t>
      </w:r>
      <w:hyperlink r:id="rId89" w:tooltip="Parmenidész" w:history="1">
        <w:r w:rsidRPr="00DF501D">
          <w:rPr>
            <w:rFonts w:ascii="Arial" w:eastAsia="Times New Roman" w:hAnsi="Arial" w:cs="Arial"/>
            <w:sz w:val="25"/>
            <w:lang w:eastAsia="hu-HU"/>
          </w:rPr>
          <w:t>parmenidészi</w:t>
        </w:r>
      </w:hyperlink>
      <w:r w:rsidRPr="00DF501D">
        <w:rPr>
          <w:rFonts w:ascii="Arial" w:eastAsia="Times New Roman" w:hAnsi="Arial" w:cs="Arial"/>
          <w:sz w:val="25"/>
          <w:szCs w:val="25"/>
          <w:lang w:eastAsia="hu-HU"/>
        </w:rPr>
        <w:t xml:space="preserve"> és a </w:t>
      </w:r>
      <w:hyperlink r:id="rId90" w:tooltip="Hérakleitosz" w:history="1">
        <w:r w:rsidRPr="00DF501D">
          <w:rPr>
            <w:rFonts w:ascii="Arial" w:eastAsia="Times New Roman" w:hAnsi="Arial" w:cs="Arial"/>
            <w:sz w:val="25"/>
            <w:lang w:eastAsia="hu-HU"/>
          </w:rPr>
          <w:t>hérakleitoszi</w:t>
        </w:r>
      </w:hyperlink>
      <w:r w:rsidRPr="00DF501D">
        <w:rPr>
          <w:rFonts w:ascii="Arial" w:eastAsia="Times New Roman" w:hAnsi="Arial" w:cs="Arial"/>
          <w:sz w:val="25"/>
          <w:szCs w:val="25"/>
          <w:lang w:eastAsia="hu-HU"/>
        </w:rPr>
        <w:t xml:space="preserve"> gondolkodás ötvözeteként, továbbfejlesztéseként tekinthető.</w:t>
      </w:r>
      <w:hyperlink r:id="rId91" w:anchor="cite_note-15" w:history="1">
        <w:r w:rsidRPr="00DF501D">
          <w:rPr>
            <w:rFonts w:ascii="Arial" w:eastAsia="Times New Roman" w:hAnsi="Arial" w:cs="Arial"/>
            <w:sz w:val="25"/>
            <w:vertAlign w:val="superscript"/>
            <w:lang w:eastAsia="hu-HU"/>
          </w:rPr>
          <w:t>[16]</w:t>
        </w:r>
      </w:hyperlink>
      <w:r w:rsidRPr="00DF501D">
        <w:rPr>
          <w:rFonts w:ascii="Arial" w:eastAsia="Times New Roman" w:hAnsi="Arial" w:cs="Arial"/>
          <w:sz w:val="25"/>
          <w:szCs w:val="25"/>
          <w:lang w:eastAsia="hu-HU"/>
        </w:rPr>
        <w:t xml:space="preserve"> Platónnál e kétféle világszemlélet egy </w:t>
      </w:r>
      <w:hyperlink r:id="rId92" w:tooltip="Dualizmus (filozófia)" w:history="1">
        <w:r w:rsidRPr="00DF501D">
          <w:rPr>
            <w:rFonts w:ascii="Arial" w:eastAsia="Times New Roman" w:hAnsi="Arial" w:cs="Arial"/>
            <w:sz w:val="25"/>
            <w:lang w:eastAsia="hu-HU"/>
          </w:rPr>
          <w:t>dualista</w:t>
        </w:r>
      </w:hyperlink>
      <w:r w:rsidRPr="00DF501D">
        <w:rPr>
          <w:rFonts w:ascii="Arial" w:eastAsia="Times New Roman" w:hAnsi="Arial" w:cs="Arial"/>
          <w:sz w:val="25"/>
          <w:szCs w:val="25"/>
          <w:lang w:eastAsia="hu-HU"/>
        </w:rPr>
        <w:t xml:space="preserve">, </w:t>
      </w:r>
      <w:proofErr w:type="spellStart"/>
      <w:r w:rsidRPr="00DF501D">
        <w:rPr>
          <w:rFonts w:ascii="Arial" w:eastAsia="Times New Roman" w:hAnsi="Arial" w:cs="Arial"/>
          <w:sz w:val="25"/>
          <w:szCs w:val="25"/>
          <w:lang w:eastAsia="hu-HU"/>
        </w:rPr>
        <w:t>dichotomikus</w:t>
      </w:r>
      <w:proofErr w:type="spellEnd"/>
      <w:r w:rsidRPr="00DF501D">
        <w:rPr>
          <w:rFonts w:ascii="Arial" w:eastAsia="Times New Roman" w:hAnsi="Arial" w:cs="Arial"/>
          <w:sz w:val="25"/>
          <w:szCs w:val="25"/>
          <w:lang w:eastAsia="hu-HU"/>
        </w:rPr>
        <w:t xml:space="preserve"> valóságfelfogás különböző szintjeihez kapcsolódik: az egyik oldalon lét </w:t>
      </w:r>
      <w:hyperlink r:id="rId93" w:tooltip="Eleai iskola" w:history="1">
        <w:proofErr w:type="spellStart"/>
        <w:r w:rsidRPr="00DF501D">
          <w:rPr>
            <w:rFonts w:ascii="Arial" w:eastAsia="Times New Roman" w:hAnsi="Arial" w:cs="Arial"/>
            <w:sz w:val="25"/>
            <w:lang w:eastAsia="hu-HU"/>
          </w:rPr>
          <w:t>eleata</w:t>
        </w:r>
        <w:proofErr w:type="spellEnd"/>
      </w:hyperlink>
      <w:r w:rsidRPr="00DF501D">
        <w:rPr>
          <w:rFonts w:ascii="Arial" w:eastAsia="Times New Roman" w:hAnsi="Arial" w:cs="Arial"/>
          <w:sz w:val="25"/>
          <w:szCs w:val="25"/>
          <w:lang w:eastAsia="hu-HU"/>
        </w:rPr>
        <w:t xml:space="preserve"> világa, a másikon a változás hérakleitoszi világa, amely Platón számára egyúttal a parmenidészi látszat (</w:t>
      </w:r>
      <w:proofErr w:type="spellStart"/>
      <w:r w:rsidRPr="00DF501D">
        <w:rPr>
          <w:rFonts w:ascii="Arial" w:eastAsia="Times New Roman" w:hAnsi="Arial" w:cs="Arial"/>
          <w:iCs/>
          <w:sz w:val="25"/>
          <w:szCs w:val="25"/>
          <w:lang w:eastAsia="hu-HU"/>
        </w:rPr>
        <w:t>doxa</w:t>
      </w:r>
      <w:proofErr w:type="spellEnd"/>
      <w:r w:rsidRPr="00DF501D">
        <w:rPr>
          <w:rFonts w:ascii="Arial" w:eastAsia="Times New Roman" w:hAnsi="Arial" w:cs="Arial"/>
          <w:sz w:val="25"/>
          <w:szCs w:val="25"/>
          <w:lang w:eastAsia="hu-HU"/>
        </w:rPr>
        <w:t>) jegyeit is magán viseli.</w:t>
      </w:r>
    </w:p>
    <w:p w:rsidR="002F1FA8" w:rsidRPr="00DF501D" w:rsidRDefault="002F1FA8" w:rsidP="002F1FA8">
      <w:pPr>
        <w:shd w:val="clear" w:color="auto" w:fill="F8FCFF"/>
        <w:spacing w:before="96" w:after="120" w:line="360" w:lineRule="atLeast"/>
        <w:rPr>
          <w:rFonts w:ascii="Arial" w:eastAsia="Times New Roman" w:hAnsi="Arial" w:cs="Arial"/>
          <w:sz w:val="25"/>
          <w:szCs w:val="25"/>
          <w:lang w:eastAsia="hu-HU"/>
        </w:rPr>
      </w:pPr>
      <w:r w:rsidRPr="00DF501D">
        <w:rPr>
          <w:rFonts w:ascii="Arial" w:eastAsia="Times New Roman" w:hAnsi="Arial" w:cs="Arial"/>
          <w:sz w:val="25"/>
          <w:szCs w:val="25"/>
          <w:lang w:eastAsia="hu-HU"/>
        </w:rPr>
        <w:t xml:space="preserve">Platón </w:t>
      </w:r>
      <w:proofErr w:type="spellStart"/>
      <w:r w:rsidRPr="00DF501D">
        <w:rPr>
          <w:rFonts w:ascii="Arial" w:eastAsia="Times New Roman" w:hAnsi="Arial" w:cs="Arial"/>
          <w:sz w:val="25"/>
          <w:szCs w:val="25"/>
          <w:lang w:eastAsia="hu-HU"/>
        </w:rPr>
        <w:t>kétvilág-elméletének</w:t>
      </w:r>
      <w:proofErr w:type="spellEnd"/>
      <w:r w:rsidRPr="00DF501D">
        <w:rPr>
          <w:rFonts w:ascii="Arial" w:eastAsia="Times New Roman" w:hAnsi="Arial" w:cs="Arial"/>
          <w:sz w:val="25"/>
          <w:szCs w:val="25"/>
          <w:lang w:eastAsia="hu-HU"/>
        </w:rPr>
        <w:t xml:space="preserve"> az eredete nem ismert. </w:t>
      </w:r>
      <w:hyperlink r:id="rId94" w:tooltip="Arisztotelész" w:history="1">
        <w:r w:rsidRPr="00DF501D">
          <w:rPr>
            <w:rFonts w:ascii="Arial" w:eastAsia="Times New Roman" w:hAnsi="Arial" w:cs="Arial"/>
            <w:sz w:val="25"/>
            <w:lang w:eastAsia="hu-HU"/>
          </w:rPr>
          <w:t>Arisztotelésznél</w:t>
        </w:r>
      </w:hyperlink>
      <w:r w:rsidRPr="00DF501D">
        <w:rPr>
          <w:rFonts w:ascii="Arial" w:eastAsia="Times New Roman" w:hAnsi="Arial" w:cs="Arial"/>
          <w:sz w:val="25"/>
          <w:szCs w:val="25"/>
          <w:lang w:eastAsia="hu-HU"/>
        </w:rPr>
        <w:t xml:space="preserve"> olvashatunk arról</w:t>
      </w:r>
      <w:proofErr w:type="gramStart"/>
      <w:r w:rsidRPr="00DF501D">
        <w:rPr>
          <w:rFonts w:ascii="Arial" w:eastAsia="Times New Roman" w:hAnsi="Arial" w:cs="Arial"/>
          <w:sz w:val="25"/>
          <w:szCs w:val="25"/>
          <w:lang w:eastAsia="hu-HU"/>
        </w:rPr>
        <w:t>.,</w:t>
      </w:r>
      <w:proofErr w:type="gramEnd"/>
      <w:r w:rsidRPr="00DF501D">
        <w:rPr>
          <w:rFonts w:ascii="Arial" w:eastAsia="Times New Roman" w:hAnsi="Arial" w:cs="Arial"/>
          <w:sz w:val="25"/>
          <w:szCs w:val="25"/>
          <w:lang w:eastAsia="hu-HU"/>
        </w:rPr>
        <w:t xml:space="preserve"> hogy Platón a formákat, mint tudás tárgyait azért „választotta el”, illetve „különítette el” az érzékelés tárgyaitól, mert ez utóbbiak állandó változásban vannak, s ezért megismerhetetlenek. Platón szerint a tapasztalati világ ismeretelméleti szempontból nélkülözi az állandóságot és változásban </w:t>
      </w:r>
      <w:proofErr w:type="gramStart"/>
      <w:r w:rsidRPr="00DF501D">
        <w:rPr>
          <w:rFonts w:ascii="Arial" w:eastAsia="Times New Roman" w:hAnsi="Arial" w:cs="Arial"/>
          <w:sz w:val="25"/>
          <w:szCs w:val="25"/>
          <w:lang w:eastAsia="hu-HU"/>
        </w:rPr>
        <w:t>van</w:t>
      </w:r>
      <w:proofErr w:type="gramEnd"/>
      <w:r w:rsidRPr="00DF501D">
        <w:rPr>
          <w:rFonts w:ascii="Arial" w:eastAsia="Times New Roman" w:hAnsi="Arial" w:cs="Arial"/>
          <w:sz w:val="25"/>
          <w:szCs w:val="25"/>
          <w:lang w:eastAsia="hu-HU"/>
        </w:rPr>
        <w:t xml:space="preserve"> Ezzel együtt azonban elutasítja a </w:t>
      </w:r>
      <w:proofErr w:type="spellStart"/>
      <w:r w:rsidRPr="00DF501D">
        <w:rPr>
          <w:rFonts w:ascii="Arial" w:eastAsia="Times New Roman" w:hAnsi="Arial" w:cs="Arial"/>
          <w:sz w:val="25"/>
          <w:szCs w:val="25"/>
          <w:lang w:eastAsia="hu-HU"/>
        </w:rPr>
        <w:t>hérekleitizmust</w:t>
      </w:r>
      <w:proofErr w:type="spellEnd"/>
      <w:r w:rsidRPr="00DF501D">
        <w:rPr>
          <w:rFonts w:ascii="Arial" w:eastAsia="Times New Roman" w:hAnsi="Arial" w:cs="Arial"/>
          <w:sz w:val="25"/>
          <w:szCs w:val="25"/>
          <w:lang w:eastAsia="hu-HU"/>
        </w:rPr>
        <w:t xml:space="preserve"> mint filozófiai szempontból ellentmondó álláspontot. Azonban elfogadhatónak tartotta a </w:t>
      </w:r>
      <w:proofErr w:type="spellStart"/>
      <w:r w:rsidRPr="00DF501D">
        <w:rPr>
          <w:rFonts w:ascii="Arial" w:eastAsia="Times New Roman" w:hAnsi="Arial" w:cs="Arial"/>
          <w:sz w:val="25"/>
          <w:szCs w:val="25"/>
          <w:lang w:eastAsia="hu-HU"/>
        </w:rPr>
        <w:t>hérakleitizmus</w:t>
      </w:r>
      <w:proofErr w:type="spellEnd"/>
      <w:r w:rsidRPr="00DF501D">
        <w:rPr>
          <w:rFonts w:ascii="Arial" w:eastAsia="Times New Roman" w:hAnsi="Arial" w:cs="Arial"/>
          <w:sz w:val="25"/>
          <w:szCs w:val="25"/>
          <w:lang w:eastAsia="hu-HU"/>
        </w:rPr>
        <w:t xml:space="preserve"> egy enyhébb változatát: ha feltételezzük, hogy a világ dolgait nem minden pillanatban jellemzi egyidejűleg helyváltoztatás (</w:t>
      </w:r>
      <w:proofErr w:type="spellStart"/>
      <w:r w:rsidRPr="00DF501D">
        <w:rPr>
          <w:rFonts w:ascii="Arial" w:eastAsia="Times New Roman" w:hAnsi="Arial" w:cs="Arial"/>
          <w:iCs/>
          <w:sz w:val="25"/>
          <w:szCs w:val="25"/>
          <w:lang w:eastAsia="hu-HU"/>
        </w:rPr>
        <w:t>phora</w:t>
      </w:r>
      <w:proofErr w:type="spellEnd"/>
      <w:r w:rsidRPr="00DF501D">
        <w:rPr>
          <w:rFonts w:ascii="Arial" w:eastAsia="Times New Roman" w:hAnsi="Arial" w:cs="Arial"/>
          <w:sz w:val="25"/>
          <w:szCs w:val="25"/>
          <w:lang w:eastAsia="hu-HU"/>
        </w:rPr>
        <w:t>) és minőségi változás (</w:t>
      </w:r>
      <w:proofErr w:type="spellStart"/>
      <w:r w:rsidRPr="00DF501D">
        <w:rPr>
          <w:rFonts w:ascii="Arial" w:eastAsia="Times New Roman" w:hAnsi="Arial" w:cs="Arial"/>
          <w:iCs/>
          <w:sz w:val="25"/>
          <w:szCs w:val="25"/>
          <w:lang w:eastAsia="hu-HU"/>
        </w:rPr>
        <w:t>alloiószisz</w:t>
      </w:r>
      <w:proofErr w:type="spellEnd"/>
      <w:r w:rsidRPr="00DF501D">
        <w:rPr>
          <w:rFonts w:ascii="Arial" w:eastAsia="Times New Roman" w:hAnsi="Arial" w:cs="Arial"/>
          <w:sz w:val="25"/>
          <w:szCs w:val="25"/>
          <w:lang w:eastAsia="hu-HU"/>
        </w:rPr>
        <w:t xml:space="preserve">), hanem ezek a dolgok maguk a </w:t>
      </w:r>
      <w:proofErr w:type="spellStart"/>
      <w:r w:rsidRPr="00DF501D">
        <w:rPr>
          <w:rFonts w:ascii="Arial" w:eastAsia="Times New Roman" w:hAnsi="Arial" w:cs="Arial"/>
          <w:iCs/>
          <w:sz w:val="25"/>
          <w:szCs w:val="25"/>
          <w:lang w:eastAsia="hu-HU"/>
        </w:rPr>
        <w:t>phora</w:t>
      </w:r>
      <w:proofErr w:type="spellEnd"/>
      <w:r w:rsidRPr="00DF501D">
        <w:rPr>
          <w:rFonts w:ascii="Arial" w:eastAsia="Times New Roman" w:hAnsi="Arial" w:cs="Arial"/>
          <w:sz w:val="25"/>
          <w:szCs w:val="25"/>
          <w:lang w:eastAsia="hu-HU"/>
        </w:rPr>
        <w:t xml:space="preserve"> és </w:t>
      </w:r>
      <w:proofErr w:type="gramStart"/>
      <w:r w:rsidRPr="00DF501D">
        <w:rPr>
          <w:rFonts w:ascii="Arial" w:eastAsia="Times New Roman" w:hAnsi="Arial" w:cs="Arial"/>
          <w:sz w:val="25"/>
          <w:szCs w:val="25"/>
          <w:lang w:eastAsia="hu-HU"/>
        </w:rPr>
        <w:t>a</w:t>
      </w:r>
      <w:proofErr w:type="gramEnd"/>
      <w:r w:rsidRPr="00DF501D">
        <w:rPr>
          <w:rFonts w:ascii="Arial" w:eastAsia="Times New Roman" w:hAnsi="Arial" w:cs="Arial"/>
          <w:sz w:val="25"/>
          <w:szCs w:val="25"/>
          <w:lang w:eastAsia="hu-HU"/>
        </w:rPr>
        <w:t xml:space="preserve"> </w:t>
      </w:r>
      <w:proofErr w:type="spellStart"/>
      <w:r w:rsidRPr="00DF501D">
        <w:rPr>
          <w:rFonts w:ascii="Arial" w:eastAsia="Times New Roman" w:hAnsi="Arial" w:cs="Arial"/>
          <w:iCs/>
          <w:sz w:val="25"/>
          <w:szCs w:val="25"/>
          <w:lang w:eastAsia="hu-HU"/>
        </w:rPr>
        <w:t>alloiószisz</w:t>
      </w:r>
      <w:proofErr w:type="spellEnd"/>
      <w:r w:rsidRPr="00DF501D">
        <w:rPr>
          <w:rFonts w:ascii="Arial" w:eastAsia="Times New Roman" w:hAnsi="Arial" w:cs="Arial"/>
          <w:sz w:val="25"/>
          <w:szCs w:val="25"/>
          <w:lang w:eastAsia="hu-HU"/>
        </w:rPr>
        <w:t xml:space="preserve"> során valamiképp azonosíthatók maradhatnak, kell lennie egy olyan valaminek amitől valamiképp álladó A tudás viszont csak akkor minősül tudásnak ha tárgya változatlan. A tapasztalat világában azt láthatjuk, hogy minden dolog változik ezért a tudás valódi tárgya {{valahol a tapasztalati világon kívül keresendő: ez a világ az </w:t>
      </w:r>
      <w:r w:rsidRPr="00DF501D">
        <w:rPr>
          <w:rFonts w:ascii="Arial" w:eastAsia="Times New Roman" w:hAnsi="Arial" w:cs="Arial"/>
          <w:iCs/>
          <w:sz w:val="25"/>
          <w:szCs w:val="25"/>
          <w:lang w:eastAsia="hu-HU"/>
        </w:rPr>
        <w:t>ideák birodalma</w:t>
      </w:r>
      <w:r w:rsidRPr="00DF501D">
        <w:rPr>
          <w:rFonts w:ascii="Arial" w:eastAsia="Times New Roman" w:hAnsi="Arial" w:cs="Arial"/>
          <w:sz w:val="25"/>
          <w:szCs w:val="25"/>
          <w:lang w:eastAsia="hu-HU"/>
        </w:rPr>
        <w:t>.</w:t>
      </w:r>
    </w:p>
    <w:p w:rsidR="002F1FA8" w:rsidRPr="00DF501D" w:rsidRDefault="002F1FA8" w:rsidP="002F1FA8">
      <w:pPr>
        <w:shd w:val="clear" w:color="auto" w:fill="F9F9F9"/>
        <w:spacing w:after="0" w:line="360" w:lineRule="atLeast"/>
        <w:jc w:val="center"/>
        <w:rPr>
          <w:rFonts w:ascii="Arial" w:eastAsia="Times New Roman" w:hAnsi="Arial" w:cs="Arial"/>
          <w:sz w:val="24"/>
          <w:szCs w:val="24"/>
          <w:lang w:eastAsia="hu-HU"/>
        </w:rPr>
      </w:pPr>
      <w:bookmarkStart w:id="6" w:name="Ismeretelm.C3.A9let.2C_dialektika"/>
      <w:bookmarkEnd w:id="6"/>
    </w:p>
    <w:p w:rsidR="002F1FA8" w:rsidRPr="00DF501D" w:rsidRDefault="002F1FA8" w:rsidP="002F1FA8">
      <w:pPr>
        <w:shd w:val="clear" w:color="auto" w:fill="F9F9F9"/>
        <w:spacing w:after="0" w:line="336" w:lineRule="atLeast"/>
        <w:rPr>
          <w:rFonts w:ascii="Arial" w:eastAsia="Times New Roman" w:hAnsi="Arial" w:cs="Arial"/>
          <w:sz w:val="23"/>
          <w:szCs w:val="23"/>
          <w:lang w:eastAsia="hu-HU"/>
        </w:rPr>
      </w:pPr>
    </w:p>
    <w:p w:rsidR="002F1FA8" w:rsidRPr="00DF501D" w:rsidRDefault="002F1FA8" w:rsidP="002F1FA8">
      <w:pPr>
        <w:shd w:val="clear" w:color="auto" w:fill="F8FCFF"/>
        <w:spacing w:after="168" w:line="360" w:lineRule="atLeast"/>
        <w:rPr>
          <w:rFonts w:ascii="Arial" w:eastAsia="Times New Roman" w:hAnsi="Arial" w:cs="Arial"/>
          <w:sz w:val="24"/>
          <w:szCs w:val="24"/>
          <w:lang w:eastAsia="hu-HU"/>
        </w:rPr>
      </w:pPr>
      <w:hyperlink r:id="rId95" w:tooltip="Vonalhasonlat" w:history="1">
        <w:r w:rsidRPr="00DF501D">
          <w:rPr>
            <w:rFonts w:ascii="Arial" w:eastAsia="Times New Roman" w:hAnsi="Arial" w:cs="Arial"/>
            <w:iCs/>
            <w:sz w:val="24"/>
            <w:szCs w:val="24"/>
            <w:lang w:eastAsia="hu-HU"/>
          </w:rPr>
          <w:t>Vonalhasonlat</w:t>
        </w:r>
      </w:hyperlink>
      <w:r w:rsidRPr="00DF501D">
        <w:rPr>
          <w:rFonts w:ascii="Arial" w:eastAsia="Times New Roman" w:hAnsi="Arial" w:cs="Arial"/>
          <w:iCs/>
          <w:sz w:val="24"/>
          <w:szCs w:val="24"/>
          <w:lang w:eastAsia="hu-HU"/>
        </w:rPr>
        <w:t xml:space="preserve"> és </w:t>
      </w:r>
      <w:hyperlink r:id="rId96" w:tooltip="Barlanghasonlat" w:history="1">
        <w:r w:rsidRPr="00DF501D">
          <w:rPr>
            <w:rFonts w:ascii="Arial" w:eastAsia="Times New Roman" w:hAnsi="Arial" w:cs="Arial"/>
            <w:iCs/>
            <w:sz w:val="24"/>
            <w:szCs w:val="24"/>
            <w:lang w:eastAsia="hu-HU"/>
          </w:rPr>
          <w:t>Barlanghasonlat</w:t>
        </w:r>
      </w:hyperlink>
    </w:p>
    <w:p w:rsidR="002F1FA8" w:rsidRPr="00DF501D" w:rsidRDefault="002F1FA8" w:rsidP="002F1FA8">
      <w:pPr>
        <w:shd w:val="clear" w:color="auto" w:fill="F8FCFF"/>
        <w:spacing w:before="96" w:after="120" w:line="360" w:lineRule="atLeast"/>
        <w:rPr>
          <w:rFonts w:ascii="Arial" w:eastAsia="Times New Roman" w:hAnsi="Arial" w:cs="Arial"/>
          <w:sz w:val="25"/>
          <w:szCs w:val="25"/>
          <w:lang w:eastAsia="hu-HU"/>
        </w:rPr>
      </w:pPr>
      <w:r w:rsidRPr="00DF501D">
        <w:rPr>
          <w:rFonts w:ascii="Arial" w:eastAsia="Times New Roman" w:hAnsi="Arial" w:cs="Arial"/>
          <w:sz w:val="25"/>
          <w:szCs w:val="25"/>
          <w:lang w:eastAsia="hu-HU"/>
        </w:rPr>
        <w:t xml:space="preserve">Míg az </w:t>
      </w:r>
      <w:proofErr w:type="spellStart"/>
      <w:r w:rsidRPr="00DF501D">
        <w:rPr>
          <w:rFonts w:ascii="Arial" w:eastAsia="Times New Roman" w:hAnsi="Arial" w:cs="Arial"/>
          <w:sz w:val="25"/>
          <w:szCs w:val="25"/>
          <w:lang w:eastAsia="hu-HU"/>
        </w:rPr>
        <w:t>eleaták</w:t>
      </w:r>
      <w:proofErr w:type="spellEnd"/>
      <w:r w:rsidRPr="00DF501D">
        <w:rPr>
          <w:rFonts w:ascii="Arial" w:eastAsia="Times New Roman" w:hAnsi="Arial" w:cs="Arial"/>
          <w:sz w:val="25"/>
          <w:szCs w:val="25"/>
          <w:lang w:eastAsia="hu-HU"/>
        </w:rPr>
        <w:t xml:space="preserve"> az önmagában nyugvó univerzum tanát az empirikus ellentmondásokkal szemben kellett megvédeniük, addig Platón az érzéki világtól teljesen elhatárolódott.</w:t>
      </w:r>
    </w:p>
    <w:p w:rsidR="002F1FA8" w:rsidRPr="00DF501D" w:rsidRDefault="002F1FA8" w:rsidP="002F1FA8">
      <w:pPr>
        <w:shd w:val="clear" w:color="auto" w:fill="F8FCFF"/>
        <w:spacing w:before="96" w:after="120" w:line="360" w:lineRule="atLeast"/>
        <w:rPr>
          <w:rFonts w:ascii="Arial" w:eastAsia="Times New Roman" w:hAnsi="Arial" w:cs="Arial"/>
          <w:sz w:val="25"/>
          <w:szCs w:val="25"/>
          <w:lang w:eastAsia="hu-HU"/>
        </w:rPr>
      </w:pPr>
      <w:r w:rsidRPr="00DF501D">
        <w:rPr>
          <w:rFonts w:ascii="Arial" w:eastAsia="Times New Roman" w:hAnsi="Arial" w:cs="Arial"/>
          <w:sz w:val="25"/>
          <w:szCs w:val="25"/>
          <w:lang w:eastAsia="hu-HU"/>
        </w:rPr>
        <w:t xml:space="preserve">Az emberi megismerés négy fokozatát Platón az úgynevezett vonalhasonlaton keresztül mutatta be. A legalacsonyabb fokú ismeret a </w:t>
      </w:r>
      <w:r w:rsidRPr="00DF501D">
        <w:rPr>
          <w:rFonts w:ascii="Arial" w:eastAsia="Times New Roman" w:hAnsi="Arial" w:cs="Arial"/>
          <w:bCs/>
          <w:sz w:val="25"/>
          <w:szCs w:val="25"/>
          <w:lang w:eastAsia="hu-HU"/>
        </w:rPr>
        <w:t>találgatás, sejtés</w:t>
      </w:r>
      <w:r w:rsidRPr="00DF501D">
        <w:rPr>
          <w:rFonts w:ascii="Arial" w:eastAsia="Times New Roman" w:hAnsi="Arial" w:cs="Arial"/>
          <w:sz w:val="25"/>
          <w:szCs w:val="25"/>
          <w:lang w:eastAsia="hu-HU"/>
        </w:rPr>
        <w:t xml:space="preserve"> (</w:t>
      </w:r>
      <w:proofErr w:type="spellStart"/>
      <w:r w:rsidRPr="00DF501D">
        <w:rPr>
          <w:rFonts w:ascii="Arial" w:eastAsia="Times New Roman" w:hAnsi="Arial" w:cs="Arial"/>
          <w:iCs/>
          <w:sz w:val="25"/>
          <w:szCs w:val="25"/>
          <w:lang w:eastAsia="hu-HU"/>
        </w:rPr>
        <w:t>eikeszia</w:t>
      </w:r>
      <w:proofErr w:type="spellEnd"/>
      <w:r w:rsidRPr="00DF501D">
        <w:rPr>
          <w:rFonts w:ascii="Arial" w:eastAsia="Times New Roman" w:hAnsi="Arial" w:cs="Arial"/>
          <w:sz w:val="25"/>
          <w:szCs w:val="25"/>
          <w:lang w:eastAsia="hu-HU"/>
        </w:rPr>
        <w:t xml:space="preserve">). Ennek tárgyai a képek vagy szubjektív vélemények (például ha valaki egy igazságtalan tettet igazságosnak tart). Ennél egy fokkal magasabb fokú ismeret a </w:t>
      </w:r>
      <w:r w:rsidRPr="00DF501D">
        <w:rPr>
          <w:rFonts w:ascii="Arial" w:eastAsia="Times New Roman" w:hAnsi="Arial" w:cs="Arial"/>
          <w:bCs/>
          <w:sz w:val="25"/>
          <w:szCs w:val="25"/>
          <w:lang w:eastAsia="hu-HU"/>
        </w:rPr>
        <w:t>hiedelem</w:t>
      </w:r>
      <w:r w:rsidRPr="00DF501D">
        <w:rPr>
          <w:rFonts w:ascii="Arial" w:eastAsia="Times New Roman" w:hAnsi="Arial" w:cs="Arial"/>
          <w:sz w:val="25"/>
          <w:szCs w:val="25"/>
          <w:lang w:eastAsia="hu-HU"/>
        </w:rPr>
        <w:t xml:space="preserve"> (</w:t>
      </w:r>
      <w:proofErr w:type="spellStart"/>
      <w:r w:rsidRPr="00DF501D">
        <w:rPr>
          <w:rFonts w:ascii="Arial" w:eastAsia="Times New Roman" w:hAnsi="Arial" w:cs="Arial"/>
          <w:iCs/>
          <w:sz w:val="25"/>
          <w:szCs w:val="25"/>
          <w:lang w:eastAsia="hu-HU"/>
        </w:rPr>
        <w:t>pisztisz</w:t>
      </w:r>
      <w:proofErr w:type="spellEnd"/>
      <w:r w:rsidRPr="00DF501D">
        <w:rPr>
          <w:rFonts w:ascii="Arial" w:eastAsia="Times New Roman" w:hAnsi="Arial" w:cs="Arial"/>
          <w:sz w:val="25"/>
          <w:szCs w:val="25"/>
          <w:lang w:eastAsia="hu-HU"/>
        </w:rPr>
        <w:t xml:space="preserve">). ennek tárgyai az érzéki valóságok (például ha valaki hiszi, hogy az athéni alkotmány tökéletesen megtestesíti az igazságot). Még magasabb fokú ismeret </w:t>
      </w:r>
      <w:proofErr w:type="spellStart"/>
      <w:r w:rsidRPr="00DF501D">
        <w:rPr>
          <w:rFonts w:ascii="Arial" w:eastAsia="Times New Roman" w:hAnsi="Arial" w:cs="Arial"/>
          <w:sz w:val="25"/>
          <w:szCs w:val="25"/>
          <w:lang w:eastAsia="hu-HU"/>
        </w:rPr>
        <w:t>ismeret</w:t>
      </w:r>
      <w:proofErr w:type="spellEnd"/>
      <w:r w:rsidRPr="00DF501D">
        <w:rPr>
          <w:rFonts w:ascii="Arial" w:eastAsia="Times New Roman" w:hAnsi="Arial" w:cs="Arial"/>
          <w:sz w:val="25"/>
          <w:szCs w:val="25"/>
          <w:lang w:eastAsia="hu-HU"/>
        </w:rPr>
        <w:t xml:space="preserve"> az </w:t>
      </w:r>
      <w:r w:rsidRPr="00DF501D">
        <w:rPr>
          <w:rFonts w:ascii="Arial" w:eastAsia="Times New Roman" w:hAnsi="Arial" w:cs="Arial"/>
          <w:bCs/>
          <w:sz w:val="25"/>
          <w:szCs w:val="25"/>
          <w:lang w:eastAsia="hu-HU"/>
        </w:rPr>
        <w:t>értelmi ismeret vagy következtető gondolkodás</w:t>
      </w:r>
      <w:r w:rsidRPr="00DF501D">
        <w:rPr>
          <w:rFonts w:ascii="Arial" w:eastAsia="Times New Roman" w:hAnsi="Arial" w:cs="Arial"/>
          <w:sz w:val="25"/>
          <w:szCs w:val="25"/>
          <w:lang w:eastAsia="hu-HU"/>
        </w:rPr>
        <w:t xml:space="preserve"> (</w:t>
      </w:r>
      <w:proofErr w:type="spellStart"/>
      <w:r w:rsidRPr="00DF501D">
        <w:rPr>
          <w:rFonts w:ascii="Arial" w:eastAsia="Times New Roman" w:hAnsi="Arial" w:cs="Arial"/>
          <w:iCs/>
          <w:sz w:val="25"/>
          <w:szCs w:val="25"/>
          <w:lang w:eastAsia="hu-HU"/>
        </w:rPr>
        <w:t>dianoia</w:t>
      </w:r>
      <w:proofErr w:type="spellEnd"/>
      <w:r w:rsidRPr="00DF501D">
        <w:rPr>
          <w:rFonts w:ascii="Arial" w:eastAsia="Times New Roman" w:hAnsi="Arial" w:cs="Arial"/>
          <w:sz w:val="25"/>
          <w:szCs w:val="25"/>
          <w:lang w:eastAsia="hu-HU"/>
        </w:rPr>
        <w:t xml:space="preserve">), ennek a tárgyai a matematikai tárgyak. A legmagasabb </w:t>
      </w:r>
      <w:r w:rsidRPr="00DF501D">
        <w:rPr>
          <w:rFonts w:ascii="Arial" w:eastAsia="Times New Roman" w:hAnsi="Arial" w:cs="Arial"/>
          <w:sz w:val="25"/>
          <w:szCs w:val="25"/>
          <w:lang w:eastAsia="hu-HU"/>
        </w:rPr>
        <w:lastRenderedPageBreak/>
        <w:t xml:space="preserve">fokon a </w:t>
      </w:r>
      <w:r w:rsidRPr="00DF501D">
        <w:rPr>
          <w:rFonts w:ascii="Arial" w:eastAsia="Times New Roman" w:hAnsi="Arial" w:cs="Arial"/>
          <w:bCs/>
          <w:sz w:val="25"/>
          <w:szCs w:val="25"/>
          <w:lang w:eastAsia="hu-HU"/>
        </w:rPr>
        <w:t>szellemi megismerés</w:t>
      </w:r>
      <w:r w:rsidRPr="00DF501D">
        <w:rPr>
          <w:rFonts w:ascii="Arial" w:eastAsia="Times New Roman" w:hAnsi="Arial" w:cs="Arial"/>
          <w:sz w:val="25"/>
          <w:szCs w:val="25"/>
          <w:lang w:eastAsia="hu-HU"/>
        </w:rPr>
        <w:t xml:space="preserve"> (</w:t>
      </w:r>
      <w:proofErr w:type="spellStart"/>
      <w:r w:rsidRPr="00DF501D">
        <w:rPr>
          <w:rFonts w:ascii="Arial" w:eastAsia="Times New Roman" w:hAnsi="Arial" w:cs="Arial"/>
          <w:iCs/>
          <w:sz w:val="25"/>
          <w:szCs w:val="25"/>
          <w:lang w:eastAsia="hu-HU"/>
        </w:rPr>
        <w:t>nóészisz</w:t>
      </w:r>
      <w:proofErr w:type="spellEnd"/>
      <w:r w:rsidRPr="00DF501D">
        <w:rPr>
          <w:rFonts w:ascii="Arial" w:eastAsia="Times New Roman" w:hAnsi="Arial" w:cs="Arial"/>
          <w:sz w:val="25"/>
          <w:szCs w:val="25"/>
          <w:lang w:eastAsia="hu-HU"/>
        </w:rPr>
        <w:t>) áll. Ennek a megismerésnek a tárgya az ideák. E felosztásban az első két fokozat a vélekedés (</w:t>
      </w:r>
      <w:proofErr w:type="spellStart"/>
      <w:r w:rsidRPr="00DF501D">
        <w:rPr>
          <w:rFonts w:ascii="Arial" w:eastAsia="Times New Roman" w:hAnsi="Arial" w:cs="Arial"/>
          <w:iCs/>
          <w:sz w:val="25"/>
          <w:szCs w:val="25"/>
          <w:lang w:eastAsia="hu-HU"/>
        </w:rPr>
        <w:t>doxa</w:t>
      </w:r>
      <w:proofErr w:type="spellEnd"/>
      <w:r w:rsidRPr="00DF501D">
        <w:rPr>
          <w:rFonts w:ascii="Arial" w:eastAsia="Times New Roman" w:hAnsi="Arial" w:cs="Arial"/>
          <w:sz w:val="25"/>
          <w:szCs w:val="25"/>
          <w:lang w:eastAsia="hu-HU"/>
        </w:rPr>
        <w:t>) világába tartozik, a másik két fokozat pedig a tudományos megismerés (</w:t>
      </w:r>
      <w:proofErr w:type="spellStart"/>
      <w:r w:rsidRPr="00DF501D">
        <w:rPr>
          <w:rFonts w:ascii="Arial" w:eastAsia="Times New Roman" w:hAnsi="Arial" w:cs="Arial"/>
          <w:iCs/>
          <w:sz w:val="25"/>
          <w:szCs w:val="25"/>
          <w:lang w:eastAsia="hu-HU"/>
        </w:rPr>
        <w:t>episztemé</w:t>
      </w:r>
      <w:proofErr w:type="spellEnd"/>
      <w:r w:rsidRPr="00DF501D">
        <w:rPr>
          <w:rFonts w:ascii="Arial" w:eastAsia="Times New Roman" w:hAnsi="Arial" w:cs="Arial"/>
          <w:sz w:val="25"/>
          <w:szCs w:val="25"/>
          <w:lang w:eastAsia="hu-HU"/>
        </w:rPr>
        <w:t xml:space="preserve">) kategóriájába. A </w:t>
      </w:r>
      <w:proofErr w:type="spellStart"/>
      <w:r w:rsidRPr="00DF501D">
        <w:rPr>
          <w:rFonts w:ascii="Arial" w:eastAsia="Times New Roman" w:hAnsi="Arial" w:cs="Arial"/>
          <w:sz w:val="25"/>
          <w:szCs w:val="25"/>
          <w:lang w:eastAsia="hu-HU"/>
        </w:rPr>
        <w:t>noézis</w:t>
      </w:r>
      <w:proofErr w:type="spellEnd"/>
      <w:r w:rsidRPr="00DF501D">
        <w:rPr>
          <w:rFonts w:ascii="Arial" w:eastAsia="Times New Roman" w:hAnsi="Arial" w:cs="Arial"/>
          <w:sz w:val="25"/>
          <w:szCs w:val="25"/>
          <w:lang w:eastAsia="hu-HU"/>
        </w:rPr>
        <w:t xml:space="preserve"> és a </w:t>
      </w:r>
      <w:proofErr w:type="spellStart"/>
      <w:r w:rsidRPr="00DF501D">
        <w:rPr>
          <w:rFonts w:ascii="Arial" w:eastAsia="Times New Roman" w:hAnsi="Arial" w:cs="Arial"/>
          <w:sz w:val="25"/>
          <w:szCs w:val="25"/>
          <w:lang w:eastAsia="hu-HU"/>
        </w:rPr>
        <w:t>dianoia</w:t>
      </w:r>
      <w:proofErr w:type="spellEnd"/>
      <w:r w:rsidRPr="00DF501D">
        <w:rPr>
          <w:rFonts w:ascii="Arial" w:eastAsia="Times New Roman" w:hAnsi="Arial" w:cs="Arial"/>
          <w:sz w:val="25"/>
          <w:szCs w:val="25"/>
          <w:lang w:eastAsia="hu-HU"/>
        </w:rPr>
        <w:t xml:space="preserve"> mint valóságos megismerés független az empíriától. Platón felfogásában a megismerés legmagasabb formája nincs levezetve. Az ideák léte nem mindenkori reinkarnációjukból következik, hanem feltétel nélkül tételeződik. Az emberi lélek az ideákat nem az életében ismeri meg, hanem még születése előtti szemléli őket az ideák világában. Tehát az ideákat nem kifejlesztik, hanem szemlélik az emberek – újra emlékeznek rájuk (</w:t>
      </w:r>
      <w:proofErr w:type="spellStart"/>
      <w:r w:rsidRPr="00DF501D">
        <w:rPr>
          <w:rFonts w:ascii="Arial" w:eastAsia="Times New Roman" w:hAnsi="Arial" w:cs="Arial"/>
          <w:iCs/>
          <w:sz w:val="25"/>
          <w:szCs w:val="25"/>
          <w:lang w:eastAsia="hu-HU"/>
        </w:rPr>
        <w:t>anamnézisz</w:t>
      </w:r>
      <w:proofErr w:type="spellEnd"/>
      <w:r w:rsidRPr="00DF501D">
        <w:rPr>
          <w:rFonts w:ascii="Arial" w:eastAsia="Times New Roman" w:hAnsi="Arial" w:cs="Arial"/>
          <w:sz w:val="25"/>
          <w:szCs w:val="25"/>
          <w:lang w:eastAsia="hu-HU"/>
        </w:rPr>
        <w:t xml:space="preserve">), mivel </w:t>
      </w:r>
      <w:proofErr w:type="gramStart"/>
      <w:r w:rsidRPr="00DF501D">
        <w:rPr>
          <w:rFonts w:ascii="Arial" w:eastAsia="Times New Roman" w:hAnsi="Arial" w:cs="Arial"/>
          <w:sz w:val="25"/>
          <w:szCs w:val="25"/>
          <w:lang w:eastAsia="hu-HU"/>
        </w:rPr>
        <w:t>elfelejtik</w:t>
      </w:r>
      <w:proofErr w:type="gramEnd"/>
      <w:r w:rsidRPr="00DF501D">
        <w:rPr>
          <w:rFonts w:ascii="Arial" w:eastAsia="Times New Roman" w:hAnsi="Arial" w:cs="Arial"/>
          <w:sz w:val="25"/>
          <w:szCs w:val="25"/>
          <w:lang w:eastAsia="hu-HU"/>
        </w:rPr>
        <w:t xml:space="preserve"> mikor belépnek az emberi testbe.</w:t>
      </w:r>
    </w:p>
    <w:p w:rsidR="002F1FA8" w:rsidRPr="00DF501D" w:rsidRDefault="002F1FA8" w:rsidP="002F1FA8">
      <w:pPr>
        <w:shd w:val="clear" w:color="auto" w:fill="F8FCFF"/>
        <w:spacing w:before="96" w:after="120" w:line="360" w:lineRule="atLeast"/>
        <w:rPr>
          <w:rFonts w:ascii="Arial" w:eastAsia="Times New Roman" w:hAnsi="Arial" w:cs="Arial"/>
          <w:sz w:val="25"/>
          <w:szCs w:val="25"/>
          <w:lang w:eastAsia="hu-HU"/>
        </w:rPr>
      </w:pPr>
      <w:r w:rsidRPr="00DF501D">
        <w:rPr>
          <w:rFonts w:ascii="Arial" w:eastAsia="Times New Roman" w:hAnsi="Arial" w:cs="Arial"/>
          <w:sz w:val="25"/>
          <w:szCs w:val="25"/>
          <w:lang w:eastAsia="hu-HU"/>
        </w:rPr>
        <w:t>Az ideákhoz való felemelkedést Platón a barlanghasonlatban szemlélteti.</w:t>
      </w:r>
      <w:hyperlink r:id="rId97" w:anchor="cite_note-20" w:history="1">
        <w:r w:rsidRPr="00DF501D">
          <w:rPr>
            <w:rFonts w:ascii="Arial" w:eastAsia="Times New Roman" w:hAnsi="Arial" w:cs="Arial"/>
            <w:sz w:val="25"/>
            <w:vertAlign w:val="superscript"/>
            <w:lang w:eastAsia="hu-HU"/>
          </w:rPr>
          <w:t>[21]</w:t>
        </w:r>
      </w:hyperlink>
      <w:r w:rsidRPr="00DF501D">
        <w:rPr>
          <w:rFonts w:ascii="Arial" w:eastAsia="Times New Roman" w:hAnsi="Arial" w:cs="Arial"/>
          <w:sz w:val="25"/>
          <w:szCs w:val="25"/>
          <w:lang w:eastAsia="hu-HU"/>
        </w:rPr>
        <w:t xml:space="preserve"> Az emberek barlangban leláncolt lényekhez hasonlítanak, akik a valóságos világból semmit sem láthatnak. A mesterséges tárgyak árnyékát, amelyet egy fényforrás a barlang falára vetít, valóságnak tartják. Az anamnézis ahhoz a folyamathoz hasonlatos, amikor egy embert a leláncoltak közül felvisznek a barlangból a napfényre és az meglátja a természeti tárgyakat és a Napot a maguk valóságában. A barlang árnyékvilága és tárgyai a mi világunknak felelnek meg, a napfényes felső világ pedig az ideák birodalmának. A felemelkedés mozzanatai megfelelnek a vonalhasonlat területeinek.</w:t>
      </w:r>
    </w:p>
    <w:p w:rsidR="002F1FA8" w:rsidRPr="00DF501D" w:rsidRDefault="002F1FA8" w:rsidP="002F1FA8">
      <w:pPr>
        <w:shd w:val="clear" w:color="auto" w:fill="F8FCFF"/>
        <w:spacing w:before="96" w:after="120" w:line="360" w:lineRule="atLeast"/>
        <w:rPr>
          <w:rFonts w:ascii="Arial" w:eastAsia="Times New Roman" w:hAnsi="Arial" w:cs="Arial"/>
          <w:sz w:val="25"/>
          <w:szCs w:val="25"/>
          <w:lang w:eastAsia="hu-HU"/>
        </w:rPr>
      </w:pPr>
      <w:r w:rsidRPr="00DF501D">
        <w:rPr>
          <w:rFonts w:ascii="Arial" w:eastAsia="Times New Roman" w:hAnsi="Arial" w:cs="Arial"/>
          <w:sz w:val="25"/>
          <w:szCs w:val="25"/>
          <w:lang w:eastAsia="hu-HU"/>
        </w:rPr>
        <w:t>A platóni dialektika logikai értelemben azt jelenti, hogy az egyetemesebb fogalmak magukban rejtik és áthatják az alacsonyabb rendűeket, s ezeket az előbbiből fogalmi metszéssel (</w:t>
      </w:r>
      <w:proofErr w:type="spellStart"/>
      <w:r>
        <w:fldChar w:fldCharType="begin"/>
      </w:r>
      <w:r>
        <w:instrText>HYPERLINK "http://hu.wikipedia.org/wiki/Diairetikus_m%C3%B3dszer" \o "Diairetikus módszer"</w:instrText>
      </w:r>
      <w:r>
        <w:fldChar w:fldCharType="separate"/>
      </w:r>
      <w:r w:rsidRPr="00DF501D">
        <w:rPr>
          <w:rFonts w:ascii="Arial" w:eastAsia="Times New Roman" w:hAnsi="Arial" w:cs="Arial"/>
          <w:sz w:val="25"/>
          <w:lang w:eastAsia="hu-HU"/>
        </w:rPr>
        <w:t>diairészisz</w:t>
      </w:r>
      <w:proofErr w:type="spellEnd"/>
      <w:r>
        <w:fldChar w:fldCharType="end"/>
      </w:r>
      <w:r w:rsidRPr="00DF501D">
        <w:rPr>
          <w:rFonts w:ascii="Arial" w:eastAsia="Times New Roman" w:hAnsi="Arial" w:cs="Arial"/>
          <w:sz w:val="25"/>
          <w:szCs w:val="25"/>
          <w:lang w:eastAsia="hu-HU"/>
        </w:rPr>
        <w:t>) hámozhatjuk ki.</w:t>
      </w:r>
    </w:p>
    <w:p w:rsidR="002F1FA8" w:rsidRPr="00DF501D" w:rsidRDefault="002F1FA8" w:rsidP="002F1FA8">
      <w:pPr>
        <w:shd w:val="clear" w:color="auto" w:fill="F8FCFF"/>
        <w:spacing w:after="72" w:line="360" w:lineRule="atLeast"/>
        <w:outlineLvl w:val="4"/>
        <w:rPr>
          <w:rFonts w:ascii="Arial" w:eastAsia="Times New Roman" w:hAnsi="Arial" w:cs="Arial"/>
          <w:bCs/>
          <w:sz w:val="29"/>
          <w:szCs w:val="29"/>
          <w:lang w:eastAsia="hu-HU"/>
        </w:rPr>
      </w:pPr>
      <w:bookmarkStart w:id="7" w:name="Anamn.C3.A9zis-elm.C3.A9let_.28a_tanul.C"/>
      <w:bookmarkEnd w:id="7"/>
      <w:r w:rsidRPr="00DF501D">
        <w:rPr>
          <w:rFonts w:ascii="Arial" w:eastAsia="Times New Roman" w:hAnsi="Arial" w:cs="Arial"/>
          <w:bCs/>
          <w:sz w:val="29"/>
          <w:lang w:eastAsia="hu-HU"/>
        </w:rPr>
        <w:t>Anamnézis-elmélet (a tanulás folyamata)</w:t>
      </w:r>
      <w:r w:rsidRPr="00DF501D">
        <w:rPr>
          <w:rFonts w:ascii="Arial" w:eastAsia="Times New Roman" w:hAnsi="Arial" w:cs="Arial"/>
          <w:bCs/>
          <w:sz w:val="29"/>
          <w:szCs w:val="29"/>
          <w:lang w:eastAsia="hu-HU"/>
        </w:rPr>
        <w:t xml:space="preserve"> </w:t>
      </w:r>
    </w:p>
    <w:p w:rsidR="002F1FA8" w:rsidRPr="00DF501D" w:rsidRDefault="002F1FA8" w:rsidP="002F1FA8">
      <w:pPr>
        <w:shd w:val="clear" w:color="auto" w:fill="F8FCFF"/>
        <w:spacing w:before="96" w:after="120" w:line="360" w:lineRule="atLeast"/>
        <w:rPr>
          <w:rFonts w:ascii="Arial" w:eastAsia="Times New Roman" w:hAnsi="Arial" w:cs="Arial"/>
          <w:sz w:val="25"/>
          <w:szCs w:val="25"/>
          <w:lang w:eastAsia="hu-HU"/>
        </w:rPr>
      </w:pPr>
      <w:r w:rsidRPr="00DF501D">
        <w:rPr>
          <w:rFonts w:ascii="Arial" w:eastAsia="Times New Roman" w:hAnsi="Arial" w:cs="Arial"/>
          <w:sz w:val="25"/>
          <w:szCs w:val="25"/>
          <w:lang w:eastAsia="hu-HU"/>
        </w:rPr>
        <w:t>Platón három dialógusában (</w:t>
      </w:r>
      <w:proofErr w:type="spellStart"/>
      <w:r w:rsidRPr="00DF501D">
        <w:rPr>
          <w:rFonts w:ascii="Arial" w:eastAsia="Times New Roman" w:hAnsi="Arial" w:cs="Arial"/>
          <w:sz w:val="25"/>
          <w:szCs w:val="25"/>
          <w:lang w:eastAsia="hu-HU"/>
        </w:rPr>
        <w:t>Menón</w:t>
      </w:r>
      <w:proofErr w:type="spellEnd"/>
      <w:r w:rsidRPr="00DF501D">
        <w:rPr>
          <w:rFonts w:ascii="Arial" w:eastAsia="Times New Roman" w:hAnsi="Arial" w:cs="Arial"/>
          <w:sz w:val="25"/>
          <w:szCs w:val="25"/>
          <w:lang w:eastAsia="hu-HU"/>
        </w:rPr>
        <w:t xml:space="preserve">, </w:t>
      </w:r>
      <w:proofErr w:type="spellStart"/>
      <w:r w:rsidRPr="00DF501D">
        <w:rPr>
          <w:rFonts w:ascii="Arial" w:eastAsia="Times New Roman" w:hAnsi="Arial" w:cs="Arial"/>
          <w:sz w:val="25"/>
          <w:szCs w:val="25"/>
          <w:lang w:eastAsia="hu-HU"/>
        </w:rPr>
        <w:t>Phaidón</w:t>
      </w:r>
      <w:proofErr w:type="spellEnd"/>
      <w:r w:rsidRPr="00DF501D">
        <w:rPr>
          <w:rFonts w:ascii="Arial" w:eastAsia="Times New Roman" w:hAnsi="Arial" w:cs="Arial"/>
          <w:sz w:val="25"/>
          <w:szCs w:val="25"/>
          <w:lang w:eastAsia="hu-HU"/>
        </w:rPr>
        <w:t xml:space="preserve"> és </w:t>
      </w:r>
      <w:proofErr w:type="spellStart"/>
      <w:r w:rsidRPr="00DF501D">
        <w:rPr>
          <w:rFonts w:ascii="Arial" w:eastAsia="Times New Roman" w:hAnsi="Arial" w:cs="Arial"/>
          <w:sz w:val="25"/>
          <w:szCs w:val="25"/>
          <w:lang w:eastAsia="hu-HU"/>
        </w:rPr>
        <w:t>Phaidrosz</w:t>
      </w:r>
      <w:proofErr w:type="spellEnd"/>
      <w:r w:rsidRPr="00DF501D">
        <w:rPr>
          <w:rFonts w:ascii="Arial" w:eastAsia="Times New Roman" w:hAnsi="Arial" w:cs="Arial"/>
          <w:sz w:val="25"/>
          <w:szCs w:val="25"/>
          <w:lang w:eastAsia="hu-HU"/>
        </w:rPr>
        <w:t xml:space="preserve">) találkozhatunk azzal a gondolattal, hogy </w:t>
      </w:r>
      <w:proofErr w:type="gramStart"/>
      <w:r w:rsidRPr="00DF501D">
        <w:rPr>
          <w:rFonts w:ascii="Arial" w:eastAsia="Times New Roman" w:hAnsi="Arial" w:cs="Arial"/>
          <w:sz w:val="25"/>
          <w:szCs w:val="25"/>
          <w:lang w:eastAsia="hu-HU"/>
        </w:rPr>
        <w:t>azt</w:t>
      </w:r>
      <w:proofErr w:type="gramEnd"/>
      <w:r w:rsidRPr="00DF501D">
        <w:rPr>
          <w:rFonts w:ascii="Arial" w:eastAsia="Times New Roman" w:hAnsi="Arial" w:cs="Arial"/>
          <w:sz w:val="25"/>
          <w:szCs w:val="25"/>
          <w:lang w:eastAsia="hu-HU"/>
        </w:rPr>
        <w:t xml:space="preserve"> amit mi tanulásnak hívunk, voltaképp csak annak a tudásnak a felelevenítése, amellyel már egyszer a születésünk előtt rendelkeztünk. Mikor az ember </w:t>
      </w:r>
      <w:proofErr w:type="gramStart"/>
      <w:r w:rsidRPr="00DF501D">
        <w:rPr>
          <w:rFonts w:ascii="Arial" w:eastAsia="Times New Roman" w:hAnsi="Arial" w:cs="Arial"/>
          <w:sz w:val="25"/>
          <w:szCs w:val="25"/>
          <w:lang w:eastAsia="hu-HU"/>
        </w:rPr>
        <w:t>megszületik</w:t>
      </w:r>
      <w:proofErr w:type="gramEnd"/>
      <w:r w:rsidRPr="00DF501D">
        <w:rPr>
          <w:rFonts w:ascii="Arial" w:eastAsia="Times New Roman" w:hAnsi="Arial" w:cs="Arial"/>
          <w:sz w:val="25"/>
          <w:szCs w:val="25"/>
          <w:lang w:eastAsia="hu-HU"/>
        </w:rPr>
        <w:t xml:space="preserve"> minden korábbi tudását elfelejti, azonban megmarad az a képessége, hogy ezt a tudást a későbbiekben felidézze, emlékezzen rá.</w:t>
      </w:r>
    </w:p>
    <w:p w:rsidR="002F1FA8" w:rsidRPr="00DF501D" w:rsidRDefault="002F1FA8" w:rsidP="002F1FA8">
      <w:pPr>
        <w:shd w:val="clear" w:color="auto" w:fill="F8FCFF"/>
        <w:spacing w:before="96" w:after="120" w:line="360" w:lineRule="atLeast"/>
        <w:rPr>
          <w:rFonts w:ascii="Arial" w:eastAsia="Times New Roman" w:hAnsi="Arial" w:cs="Arial"/>
          <w:sz w:val="25"/>
          <w:szCs w:val="25"/>
          <w:lang w:eastAsia="hu-HU"/>
        </w:rPr>
      </w:pPr>
      <w:r w:rsidRPr="00DF501D">
        <w:rPr>
          <w:rFonts w:ascii="Arial" w:eastAsia="Times New Roman" w:hAnsi="Arial" w:cs="Arial"/>
          <w:sz w:val="25"/>
          <w:szCs w:val="25"/>
          <w:lang w:eastAsia="hu-HU"/>
        </w:rPr>
        <w:t xml:space="preserve">A platóni visszaemlékezés-elmélet értelmezésében két részre szakadt a kommentátorok tábora: az első elképzelés szerint Platón azt veszi alapul az elméletéhez, hogy miként sorolunk be egyedi dolgokat bizonyos fogalmak alá a hétköznapi gondolkodásban (pl. szépség, egyenlőség, stb.). Ezek a fogalmak azonban túlságosan összetettek ahhoz, hogy pusztán az érzékelésből származzanak, tehát valamilyen más forrásból kell a </w:t>
      </w:r>
      <w:proofErr w:type="spellStart"/>
      <w:r w:rsidRPr="00DF501D">
        <w:rPr>
          <w:rFonts w:ascii="Arial" w:eastAsia="Times New Roman" w:hAnsi="Arial" w:cs="Arial"/>
          <w:sz w:val="25"/>
          <w:szCs w:val="25"/>
          <w:lang w:eastAsia="hu-HU"/>
        </w:rPr>
        <w:t>léléleknek</w:t>
      </w:r>
      <w:proofErr w:type="spellEnd"/>
      <w:r w:rsidRPr="00DF501D">
        <w:rPr>
          <w:rFonts w:ascii="Arial" w:eastAsia="Times New Roman" w:hAnsi="Arial" w:cs="Arial"/>
          <w:sz w:val="25"/>
          <w:szCs w:val="25"/>
          <w:lang w:eastAsia="hu-HU"/>
        </w:rPr>
        <w:t xml:space="preserve"> merítenie. Az anamnézis épp arra való, hogy a fogalmakat az általunk tapasztalt világra alkalmazzuk. Így a világgal kapcsolatos gondolatainak Platón két összetevőre </w:t>
      </w:r>
      <w:r w:rsidRPr="00DF501D">
        <w:rPr>
          <w:rFonts w:ascii="Arial" w:eastAsia="Times New Roman" w:hAnsi="Arial" w:cs="Arial"/>
          <w:sz w:val="25"/>
          <w:szCs w:val="25"/>
          <w:lang w:eastAsia="hu-HU"/>
        </w:rPr>
        <w:lastRenderedPageBreak/>
        <w:t xml:space="preserve">vezette vissza: léteznek olyanok, melyek az érzékelésből származnak, és </w:t>
      </w:r>
      <w:proofErr w:type="gramStart"/>
      <w:r w:rsidRPr="00DF501D">
        <w:rPr>
          <w:rFonts w:ascii="Arial" w:eastAsia="Times New Roman" w:hAnsi="Arial" w:cs="Arial"/>
          <w:sz w:val="25"/>
          <w:szCs w:val="25"/>
          <w:lang w:eastAsia="hu-HU"/>
        </w:rPr>
        <w:t>léteznek</w:t>
      </w:r>
      <w:proofErr w:type="gramEnd"/>
      <w:r w:rsidRPr="00DF501D">
        <w:rPr>
          <w:rFonts w:ascii="Arial" w:eastAsia="Times New Roman" w:hAnsi="Arial" w:cs="Arial"/>
          <w:sz w:val="25"/>
          <w:szCs w:val="25"/>
          <w:lang w:eastAsia="hu-HU"/>
        </w:rPr>
        <w:t xml:space="preserve"> olyanok melyeket a lélek a visszaemlékezik útján nyeri. Ez az elmélet szerint az emberi megismerés olyan interakció eredménye, amely az egyedi fizikai tárgyakról az érzékeink által közvetített információ és azon fogalmak között jön </w:t>
      </w:r>
      <w:proofErr w:type="gramStart"/>
      <w:r w:rsidRPr="00DF501D">
        <w:rPr>
          <w:rFonts w:ascii="Arial" w:eastAsia="Times New Roman" w:hAnsi="Arial" w:cs="Arial"/>
          <w:sz w:val="25"/>
          <w:szCs w:val="25"/>
          <w:lang w:eastAsia="hu-HU"/>
        </w:rPr>
        <w:t>létre</w:t>
      </w:r>
      <w:proofErr w:type="gramEnd"/>
      <w:r w:rsidRPr="00DF501D">
        <w:rPr>
          <w:rFonts w:ascii="Arial" w:eastAsia="Times New Roman" w:hAnsi="Arial" w:cs="Arial"/>
          <w:sz w:val="25"/>
          <w:szCs w:val="25"/>
          <w:lang w:eastAsia="hu-HU"/>
        </w:rPr>
        <w:t xml:space="preserve"> amelyek alá az említett tárgyakat besoroljuk. Az előbbiekből az következik, hogy a megismerés, a visszaemlékezés mindenki számára hozzáférhető, bárki képes lehet rá.</w:t>
      </w:r>
    </w:p>
    <w:p w:rsidR="002F1FA8" w:rsidRPr="00DF501D" w:rsidRDefault="002F1FA8" w:rsidP="002F1FA8">
      <w:pPr>
        <w:shd w:val="clear" w:color="auto" w:fill="F8FCFF"/>
        <w:spacing w:before="96" w:after="120" w:line="360" w:lineRule="atLeast"/>
        <w:rPr>
          <w:rFonts w:ascii="Arial" w:eastAsia="Times New Roman" w:hAnsi="Arial" w:cs="Arial"/>
          <w:sz w:val="25"/>
          <w:szCs w:val="25"/>
          <w:lang w:eastAsia="hu-HU"/>
        </w:rPr>
      </w:pPr>
      <w:r w:rsidRPr="00DF501D">
        <w:rPr>
          <w:rFonts w:ascii="Arial" w:eastAsia="Times New Roman" w:hAnsi="Arial" w:cs="Arial"/>
          <w:sz w:val="25"/>
          <w:szCs w:val="25"/>
          <w:lang w:eastAsia="hu-HU"/>
        </w:rPr>
        <w:t xml:space="preserve">Az anamnézis-elmélet másik nagy csoportjába tartozók szerint a platóni visszaemlékezés-elmélet hasonlatos </w:t>
      </w:r>
      <w:proofErr w:type="spellStart"/>
      <w:r w:rsidRPr="00DF501D">
        <w:rPr>
          <w:rFonts w:ascii="Arial" w:eastAsia="Times New Roman" w:hAnsi="Arial" w:cs="Arial"/>
          <w:sz w:val="25"/>
          <w:szCs w:val="25"/>
          <w:lang w:eastAsia="hu-HU"/>
        </w:rPr>
        <w:t>Démaratosz</w:t>
      </w:r>
      <w:proofErr w:type="spellEnd"/>
      <w:r w:rsidRPr="00DF501D">
        <w:rPr>
          <w:rFonts w:ascii="Arial" w:eastAsia="Times New Roman" w:hAnsi="Arial" w:cs="Arial"/>
          <w:sz w:val="25"/>
          <w:szCs w:val="25"/>
          <w:lang w:eastAsia="hu-HU"/>
        </w:rPr>
        <w:t xml:space="preserve"> táblájához. Ez az elmélet szerint születésünkkor az ember elméje egy üres táblához hasonlatos. Kizárólag külső forrásokra – érzékelésre és mások közlésére – támaszkodunk annak érdekében, hogy különféle fogalmakat és nézeteket alakítsunk ki a bennünket körülvevő világról és erkölcsről. Mindezen tudás kialakításához azonban semmiféle születés előtti életre nincs szükség. Akárcsak a perzsák, akik el tudták olvasni a viasztáblára írt lényegtelen üzenetet anélkül, hogy sejtették volna, hogy mélyebben mi is van írva a táblára, az emberek többsége megelégszik ezzel a felszínes tudással, s ezért tévedésben él. Egyedül a filozófus képes a dolgok mögé látni és észrevenni a felszín alatt rejtekező igazságot.</w:t>
      </w:r>
    </w:p>
    <w:p w:rsidR="00842B9A" w:rsidRDefault="00842B9A"/>
    <w:sectPr w:rsidR="00842B9A" w:rsidSect="00842B9A">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E0002AE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compat/>
  <w:rsids>
    <w:rsidRoot w:val="002F1FA8"/>
    <w:rsid w:val="002F1FA8"/>
    <w:rsid w:val="00842B9A"/>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F1FA8"/>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hu.wikipedia.org/wiki/Szic%C3%ADlia" TargetMode="External"/><Relationship Id="rId21" Type="http://schemas.openxmlformats.org/officeDocument/2006/relationships/hyperlink" Target="http://hu.wikipedia.org/wiki/Megarai_Eukleid%C3%A9sz" TargetMode="External"/><Relationship Id="rId34" Type="http://schemas.openxmlformats.org/officeDocument/2006/relationships/hyperlink" Target="http://hu.wikipedia.org/wiki/Szpeuszipposz" TargetMode="External"/><Relationship Id="rId42" Type="http://schemas.openxmlformats.org/officeDocument/2006/relationships/hyperlink" Target="http://hu.wikipedia.org/w/index.php?title=Axiotea&amp;action=edit&amp;redlink=1" TargetMode="External"/><Relationship Id="rId47" Type="http://schemas.openxmlformats.org/officeDocument/2006/relationships/hyperlink" Target="http://hu.wikipedia.org/wiki/I._Justinianus_biz%C3%A1nci_cs%C3%A1sz%C3%A1r" TargetMode="External"/><Relationship Id="rId50" Type="http://schemas.openxmlformats.org/officeDocument/2006/relationships/hyperlink" Target="http://hu.wikipedia.org/wiki/P%C3%BCthagoreus_filoz%C3%B3fia" TargetMode="External"/><Relationship Id="rId55" Type="http://schemas.openxmlformats.org/officeDocument/2006/relationships/hyperlink" Target="http://hu.wikipedia.org/wiki/Timaiosz_(dial%C3%B3gus)" TargetMode="External"/><Relationship Id="rId63" Type="http://schemas.openxmlformats.org/officeDocument/2006/relationships/hyperlink" Target="http://hu.wikipedia.org/wiki/Theait%C3%A9tosz_(dial%C3%B3gus)" TargetMode="External"/><Relationship Id="rId68" Type="http://schemas.openxmlformats.org/officeDocument/2006/relationships/hyperlink" Target="http://hu.wikipedia.org/w/index.php?title=Protag%C3%B3rasz_(dial%C3%B3gus)&amp;action=edit&amp;redlink=1" TargetMode="External"/><Relationship Id="rId76" Type="http://schemas.openxmlformats.org/officeDocument/2006/relationships/hyperlink" Target="http://hu.wikipedia.org/w/index.php?title=Menexenosz_(dial%C3%B3gus)&amp;action=edit&amp;redlink=1" TargetMode="External"/><Relationship Id="rId84" Type="http://schemas.openxmlformats.org/officeDocument/2006/relationships/hyperlink" Target="http://hu.wikipedia.org/w/index.php?title=Defin%C3%ADci%C3%B3k_(Plat%C3%B3n)&amp;action=edit&amp;redlink=1" TargetMode="External"/><Relationship Id="rId89" Type="http://schemas.openxmlformats.org/officeDocument/2006/relationships/hyperlink" Target="http://hu.wikipedia.org/wiki/Parmenid%C3%A9sz" TargetMode="External"/><Relationship Id="rId97" Type="http://schemas.openxmlformats.org/officeDocument/2006/relationships/hyperlink" Target="http://hu.wikipedia.org/wiki/Plat%C3%B3n" TargetMode="External"/><Relationship Id="rId7" Type="http://schemas.openxmlformats.org/officeDocument/2006/relationships/hyperlink" Target="http://hu.wikipedia.org/wiki/Aigina" TargetMode="External"/><Relationship Id="rId71" Type="http://schemas.openxmlformats.org/officeDocument/2006/relationships/hyperlink" Target="http://hu.wikipedia.org/w/index.php?title=Kharmid%C3%A9sz_(dial%C3%B3gus)&amp;action=edit&amp;redlink=1" TargetMode="External"/><Relationship Id="rId92" Type="http://schemas.openxmlformats.org/officeDocument/2006/relationships/hyperlink" Target="http://hu.wikipedia.org/wiki/Dualizmus_(filoz%C3%B3fia)" TargetMode="External"/><Relationship Id="rId2" Type="http://schemas.openxmlformats.org/officeDocument/2006/relationships/settings" Target="settings.xml"/><Relationship Id="rId16" Type="http://schemas.openxmlformats.org/officeDocument/2006/relationships/hyperlink" Target="http://hu.wikipedia.org/wiki/Plat%C3%B3n" TargetMode="External"/><Relationship Id="rId29" Type="http://schemas.openxmlformats.org/officeDocument/2006/relationships/hyperlink" Target="http://hu.wikipedia.org/w/index.php?title=I._Dion%C3%BCsziosz&amp;action=edit&amp;redlink=1" TargetMode="External"/><Relationship Id="rId11" Type="http://schemas.openxmlformats.org/officeDocument/2006/relationships/hyperlink" Target="http://hu.wikipedia.org/wiki/Alfred_North_Whitehead" TargetMode="External"/><Relationship Id="rId24" Type="http://schemas.openxmlformats.org/officeDocument/2006/relationships/hyperlink" Target="http://hu.wikipedia.org/wiki/It%C3%A1lia" TargetMode="External"/><Relationship Id="rId32" Type="http://schemas.openxmlformats.org/officeDocument/2006/relationships/hyperlink" Target="http://hu.wikipedia.org/wiki/Matematika" TargetMode="External"/><Relationship Id="rId37" Type="http://schemas.openxmlformats.org/officeDocument/2006/relationships/hyperlink" Target="http://hu.wikipedia.org/w/index.php?title=Pontikosz&amp;action=edit&amp;redlink=1" TargetMode="External"/><Relationship Id="rId40" Type="http://schemas.openxmlformats.org/officeDocument/2006/relationships/hyperlink" Target="http://hu.wikipedia.org/w/index.php?title=Timolaosz&amp;action=edit&amp;redlink=1" TargetMode="External"/><Relationship Id="rId45" Type="http://schemas.openxmlformats.org/officeDocument/2006/relationships/hyperlink" Target="http://hu.wikipedia.org/wiki/I._e._385" TargetMode="External"/><Relationship Id="rId53" Type="http://schemas.openxmlformats.org/officeDocument/2006/relationships/hyperlink" Target="http://hu.wikipedia.org/w/index.php?title=Plat%C3%B3n&amp;action=edit&amp;section=4" TargetMode="External"/><Relationship Id="rId58" Type="http://schemas.openxmlformats.org/officeDocument/2006/relationships/hyperlink" Target="http://hu.wikipedia.org/wiki/Phaidrosz_(dial%C3%B3gus)" TargetMode="External"/><Relationship Id="rId66" Type="http://schemas.openxmlformats.org/officeDocument/2006/relationships/hyperlink" Target="http://hu.wikipedia.org/w/index.php?title=T%C3%B6rv%C3%A9nyek_(dial%C3%B3gus)&amp;action=edit&amp;redlink=1" TargetMode="External"/><Relationship Id="rId74" Type="http://schemas.openxmlformats.org/officeDocument/2006/relationships/hyperlink" Target="http://hu.wikipedia.org/wiki/Kisebbik_Hippiasz" TargetMode="External"/><Relationship Id="rId79" Type="http://schemas.openxmlformats.org/officeDocument/2006/relationships/hyperlink" Target="http://hu.wikipedia.org/w/index.php?title=M%C3%A1sodik_Alkibiad%C3%A9szt_(dial%C3%B3gus)&amp;action=edit&amp;redlink=1" TargetMode="External"/><Relationship Id="rId87" Type="http://schemas.openxmlformats.org/officeDocument/2006/relationships/hyperlink" Target="http://hu.wikipedia.org/wiki/Biz%C3%A1nc" TargetMode="External"/><Relationship Id="rId5" Type="http://schemas.openxmlformats.org/officeDocument/2006/relationships/hyperlink" Target="http://hu.wikipedia.org/wiki/Kr._e._427" TargetMode="External"/><Relationship Id="rId61" Type="http://schemas.openxmlformats.org/officeDocument/2006/relationships/hyperlink" Target="http://hu.wikipedia.org/wiki/Men%C3%B3n_(dial%C3%B3gus)" TargetMode="External"/><Relationship Id="rId82" Type="http://schemas.openxmlformats.org/officeDocument/2006/relationships/hyperlink" Target="http://hu.wikipedia.org/wiki/Min%C3%B3sz" TargetMode="External"/><Relationship Id="rId90" Type="http://schemas.openxmlformats.org/officeDocument/2006/relationships/hyperlink" Target="http://hu.wikipedia.org/wiki/H%C3%A9rakleitosz" TargetMode="External"/><Relationship Id="rId95" Type="http://schemas.openxmlformats.org/officeDocument/2006/relationships/hyperlink" Target="http://hu.wikipedia.org/wiki/Vonalhasonlat" TargetMode="External"/><Relationship Id="rId19" Type="http://schemas.openxmlformats.org/officeDocument/2006/relationships/hyperlink" Target="http://hu.wikipedia.org/wiki/Sz%C3%B3krat%C3%A9sz" TargetMode="External"/><Relationship Id="rId14" Type="http://schemas.openxmlformats.org/officeDocument/2006/relationships/hyperlink" Target="http://hu.wikipedia.org/w/index.php?title=Harminc_Zsarnok&amp;action=edit&amp;redlink=1" TargetMode="External"/><Relationship Id="rId22" Type="http://schemas.openxmlformats.org/officeDocument/2006/relationships/hyperlink" Target="http://hu.wikipedia.org/w/index.php?title=K%C3%BCr%C3%A9n%C3%A9&amp;action=edit&amp;redlink=1" TargetMode="External"/><Relationship Id="rId27" Type="http://schemas.openxmlformats.org/officeDocument/2006/relationships/hyperlink" Target="http://hu.wikipedia.org/wiki/Siracusa" TargetMode="External"/><Relationship Id="rId30" Type="http://schemas.openxmlformats.org/officeDocument/2006/relationships/hyperlink" Target="http://hu.wikipedia.org/wiki/Sp%C3%A1rta" TargetMode="External"/><Relationship Id="rId35" Type="http://schemas.openxmlformats.org/officeDocument/2006/relationships/hyperlink" Target="http://hu.wikipedia.org/wiki/Arisztotel%C3%A9sz" TargetMode="External"/><Relationship Id="rId43" Type="http://schemas.openxmlformats.org/officeDocument/2006/relationships/hyperlink" Target="http://hu.wikipedia.org/wiki/Irodalom" TargetMode="External"/><Relationship Id="rId48" Type="http://schemas.openxmlformats.org/officeDocument/2006/relationships/hyperlink" Target="http://hu.wikipedia.org/wiki/Sz%C3%BCrakuszai" TargetMode="External"/><Relationship Id="rId56" Type="http://schemas.openxmlformats.org/officeDocument/2006/relationships/hyperlink" Target="http://hu.wikipedia.org/w/index.php?title=T%C3%B6rv%C3%A9nyek_(dial%C3%B3gus)&amp;action=edit&amp;redlink=1" TargetMode="External"/><Relationship Id="rId64" Type="http://schemas.openxmlformats.org/officeDocument/2006/relationships/hyperlink" Target="http://hu.wikipedia.org/wiki/Phil%C3%A9bosz_(dial%C3%B3gus)" TargetMode="External"/><Relationship Id="rId69" Type="http://schemas.openxmlformats.org/officeDocument/2006/relationships/hyperlink" Target="http://hu.wikipedia.org/wiki/Krit%C3%B3n_(dial%C3%B3gus)" TargetMode="External"/><Relationship Id="rId77" Type="http://schemas.openxmlformats.org/officeDocument/2006/relationships/hyperlink" Target="http://hu.wikipedia.org/w/index.php?title=Els%C5%91_Alkhibiad%C3%A9sz_(dial%C3%B3gus)&amp;action=edit&amp;redlink=1" TargetMode="External"/><Relationship Id="rId8" Type="http://schemas.openxmlformats.org/officeDocument/2006/relationships/hyperlink" Target="http://hu.wikipedia.org/wiki/Kr._e._347" TargetMode="External"/><Relationship Id="rId51" Type="http://schemas.openxmlformats.org/officeDocument/2006/relationships/hyperlink" Target="http://hu.wikipedia.org/wiki/Arkh%C3%BCtasz" TargetMode="External"/><Relationship Id="rId72" Type="http://schemas.openxmlformats.org/officeDocument/2006/relationships/hyperlink" Target="http://hu.wikipedia.org/w/index.php?title=Lakh%C3%A9sz_(dial%C3%B3gus)&amp;action=edit&amp;redlink=1" TargetMode="External"/><Relationship Id="rId80" Type="http://schemas.openxmlformats.org/officeDocument/2006/relationships/hyperlink" Target="http://hu.wikipedia.org/w/index.php?title=Theag%C3%A9sz_(dial%C3%B3gus)&amp;action=edit&amp;redlink=1" TargetMode="External"/><Relationship Id="rId85" Type="http://schemas.openxmlformats.org/officeDocument/2006/relationships/hyperlink" Target="http://hu.wikipedia.org/w/index.php?title=Levelek_(Plat%C3%B3n)&amp;action=edit&amp;redlink=1" TargetMode="External"/><Relationship Id="rId93" Type="http://schemas.openxmlformats.org/officeDocument/2006/relationships/hyperlink" Target="http://hu.wikipedia.org/wiki/Eleai_iskola" TargetMode="External"/><Relationship Id="rId98" Type="http://schemas.openxmlformats.org/officeDocument/2006/relationships/fontTable" Target="fontTable.xml"/><Relationship Id="rId3" Type="http://schemas.openxmlformats.org/officeDocument/2006/relationships/webSettings" Target="webSettings.xml"/><Relationship Id="rId12" Type="http://schemas.openxmlformats.org/officeDocument/2006/relationships/hyperlink" Target="http://hu.wikipedia.org/w/index.php?title=Kodrosz&amp;action=edit&amp;redlink=1" TargetMode="External"/><Relationship Id="rId17" Type="http://schemas.openxmlformats.org/officeDocument/2006/relationships/hyperlink" Target="http://hu.wikipedia.org/wiki/Krat%C3%BClosz" TargetMode="External"/><Relationship Id="rId25" Type="http://schemas.openxmlformats.org/officeDocument/2006/relationships/hyperlink" Target="http://hu.wikipedia.org/wiki/P%C3%BCthagoreusok" TargetMode="External"/><Relationship Id="rId33" Type="http://schemas.openxmlformats.org/officeDocument/2006/relationships/hyperlink" Target="http://hu.wikipedia.org/wiki/Xenokrat%C3%A9sz" TargetMode="External"/><Relationship Id="rId38" Type="http://schemas.openxmlformats.org/officeDocument/2006/relationships/hyperlink" Target="http://hu.wikipedia.org/w/index.php?title=Kalliposz&amp;action=edit&amp;redlink=1" TargetMode="External"/><Relationship Id="rId46" Type="http://schemas.openxmlformats.org/officeDocument/2006/relationships/hyperlink" Target="http://hu.wikipedia.org/wiki/529" TargetMode="External"/><Relationship Id="rId59" Type="http://schemas.openxmlformats.org/officeDocument/2006/relationships/hyperlink" Target="http://hu.wikipedia.org/wiki/Lakoma_(dial%C3%B3gus)" TargetMode="External"/><Relationship Id="rId67" Type="http://schemas.openxmlformats.org/officeDocument/2006/relationships/hyperlink" Target="http://hu.wikipedia.org/wiki/Sz%C3%B3krat%C3%A9sz_v%C3%A9d%C5%91besz%C3%A9de" TargetMode="External"/><Relationship Id="rId20" Type="http://schemas.openxmlformats.org/officeDocument/2006/relationships/hyperlink" Target="http://hu.wikipedia.org/wiki/Megara" TargetMode="External"/><Relationship Id="rId41" Type="http://schemas.openxmlformats.org/officeDocument/2006/relationships/hyperlink" Target="http://hu.wikipedia.org/w/index.php?title=Laszt%C3%A9nia&amp;action=edit&amp;redlink=1" TargetMode="External"/><Relationship Id="rId54" Type="http://schemas.openxmlformats.org/officeDocument/2006/relationships/hyperlink" Target="http://hu.wikipedia.org/wiki/%C3%81llam_(dial%C3%B3gus)" TargetMode="External"/><Relationship Id="rId62" Type="http://schemas.openxmlformats.org/officeDocument/2006/relationships/hyperlink" Target="http://hu.wikipedia.org/wiki/Kisebbik_Hippiasz" TargetMode="External"/><Relationship Id="rId70" Type="http://schemas.openxmlformats.org/officeDocument/2006/relationships/hyperlink" Target="http://hu.wikipedia.org/wiki/L%C3%BCszisz_(dial%C3%B3gus)" TargetMode="External"/><Relationship Id="rId75" Type="http://schemas.openxmlformats.org/officeDocument/2006/relationships/hyperlink" Target="http://hu.wikipedia.org/w/index.php?title=E%C3%BCth%C3%BCd%C3%A9mosz_(dial%C3%B3gus)&amp;action=edit&amp;redlink=1" TargetMode="External"/><Relationship Id="rId83" Type="http://schemas.openxmlformats.org/officeDocument/2006/relationships/hyperlink" Target="http://hu.wikipedia.org/w/index.php?title=Kleitoph%C3%B3n_(dial%C3%B3gus)&amp;action=edit&amp;redlink=1" TargetMode="External"/><Relationship Id="rId88" Type="http://schemas.openxmlformats.org/officeDocument/2006/relationships/hyperlink" Target="http://hu.wikipedia.org/w/index.php?title=Marsilius_Ficinus&amp;action=edit&amp;redlink=1" TargetMode="External"/><Relationship Id="rId91" Type="http://schemas.openxmlformats.org/officeDocument/2006/relationships/hyperlink" Target="http://hu.wikipedia.org/wiki/Plat%C3%B3n" TargetMode="External"/><Relationship Id="rId96" Type="http://schemas.openxmlformats.org/officeDocument/2006/relationships/hyperlink" Target="http://hu.wikipedia.org/wiki/Barlanghasonlat" TargetMode="External"/><Relationship Id="rId1" Type="http://schemas.openxmlformats.org/officeDocument/2006/relationships/styles" Target="styles.xml"/><Relationship Id="rId6" Type="http://schemas.openxmlformats.org/officeDocument/2006/relationships/hyperlink" Target="http://hu.wikipedia.org/wiki/Ath%C3%A9n" TargetMode="External"/><Relationship Id="rId15" Type="http://schemas.openxmlformats.org/officeDocument/2006/relationships/hyperlink" Target="http://hu.wikipedia.org/wiki/Plat%C3%B3n" TargetMode="External"/><Relationship Id="rId23" Type="http://schemas.openxmlformats.org/officeDocument/2006/relationships/hyperlink" Target="http://hu.wikipedia.org/wiki/Egyiptom" TargetMode="External"/><Relationship Id="rId28" Type="http://schemas.openxmlformats.org/officeDocument/2006/relationships/hyperlink" Target="http://hu.wikipedia.org/w/index.php?title=Di%C3%B3n&amp;action=edit&amp;redlink=1" TargetMode="External"/><Relationship Id="rId36" Type="http://schemas.openxmlformats.org/officeDocument/2006/relationships/hyperlink" Target="http://hu.wikipedia.org/wiki/Pontoszi_H%C3%A9rakleid%C3%A9sz" TargetMode="External"/><Relationship Id="rId49" Type="http://schemas.openxmlformats.org/officeDocument/2006/relationships/hyperlink" Target="http://hu.wikipedia.org/wiki/Khar%C3%BCbdisz" TargetMode="External"/><Relationship Id="rId57" Type="http://schemas.openxmlformats.org/officeDocument/2006/relationships/hyperlink" Target="http://hu.wikipedia.org/wiki/Phaid%C3%B3n_(dial%C3%B3gus)" TargetMode="External"/><Relationship Id="rId10" Type="http://schemas.openxmlformats.org/officeDocument/2006/relationships/hyperlink" Target="http://hu.wikipedia.org/wiki/Filoz%C3%B3fia" TargetMode="External"/><Relationship Id="rId31" Type="http://schemas.openxmlformats.org/officeDocument/2006/relationships/hyperlink" Target="http://hu.wikipedia.org/wiki/Annikerisz" TargetMode="External"/><Relationship Id="rId44" Type="http://schemas.openxmlformats.org/officeDocument/2006/relationships/hyperlink" Target="http://hu.wikipedia.org/wiki/Zene" TargetMode="External"/><Relationship Id="rId52" Type="http://schemas.openxmlformats.org/officeDocument/2006/relationships/hyperlink" Target="http://hu.wikipedia.org/wiki/Pauszaniasz_Peri%C3%A9g%C3%A9t%C3%A9sz" TargetMode="External"/><Relationship Id="rId60" Type="http://schemas.openxmlformats.org/officeDocument/2006/relationships/hyperlink" Target="http://hu.wikipedia.org/wiki/Gorgiasz_(dial%C3%B3gus)" TargetMode="External"/><Relationship Id="rId65" Type="http://schemas.openxmlformats.org/officeDocument/2006/relationships/hyperlink" Target="http://hu.wikipedia.org/wiki/A_szofista" TargetMode="External"/><Relationship Id="rId73" Type="http://schemas.openxmlformats.org/officeDocument/2006/relationships/hyperlink" Target="http://hu.wikipedia.org/w/index.php?title=Krat%C3%BClosz_(dial%C3%B3gus)&amp;action=edit&amp;redlink=1" TargetMode="External"/><Relationship Id="rId78" Type="http://schemas.openxmlformats.org/officeDocument/2006/relationships/hyperlink" Target="http://hu.wikipedia.org/w/index.php?title=I%C3%B3n_(dial%C3%B3gus)&amp;action=edit&amp;redlink=1" TargetMode="External"/><Relationship Id="rId81" Type="http://schemas.openxmlformats.org/officeDocument/2006/relationships/hyperlink" Target="http://hu.wikipedia.org/w/index.php?title=Hipparkhosz_(dial%C3%B3gus)&amp;action=edit&amp;redlink=1" TargetMode="External"/><Relationship Id="rId86" Type="http://schemas.openxmlformats.org/officeDocument/2006/relationships/hyperlink" Target="http://hu.wikipedia.org/wiki/Atlantisz" TargetMode="External"/><Relationship Id="rId94" Type="http://schemas.openxmlformats.org/officeDocument/2006/relationships/hyperlink" Target="http://hu.wikipedia.org/wiki/Arisztotel%C3%A9sz" TargetMode="External"/><Relationship Id="rId99" Type="http://schemas.openxmlformats.org/officeDocument/2006/relationships/theme" Target="theme/theme1.xml"/><Relationship Id="rId4" Type="http://schemas.openxmlformats.org/officeDocument/2006/relationships/hyperlink" Target="http://hu.wikipedia.org/wiki/G%C3%B6r%C3%B6g_nyelv" TargetMode="External"/><Relationship Id="rId9" Type="http://schemas.openxmlformats.org/officeDocument/2006/relationships/hyperlink" Target="http://hu.wikipedia.org/wiki/G%C3%B6r%C3%B6g%C3%B6k" TargetMode="External"/><Relationship Id="rId13" Type="http://schemas.openxmlformats.org/officeDocument/2006/relationships/hyperlink" Target="http://hu.wikipedia.org/wiki/Szol%C3%B3n" TargetMode="External"/><Relationship Id="rId18" Type="http://schemas.openxmlformats.org/officeDocument/2006/relationships/hyperlink" Target="http://hu.wikipedia.org/wiki/H%C3%A9rakleitosz_(filoz%C3%B3fus)" TargetMode="External"/><Relationship Id="rId39" Type="http://schemas.openxmlformats.org/officeDocument/2006/relationships/hyperlink" Target="http://hu.wikipedia.org/w/index.php?title=Erasztosz&amp;action=edit&amp;redlink=1"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3579</Words>
  <Characters>24702</Characters>
  <Application>Microsoft Office Word</Application>
  <DocSecurity>0</DocSecurity>
  <Lines>205</Lines>
  <Paragraphs>56</Paragraphs>
  <ScaleCrop>false</ScaleCrop>
  <Company>TOSHIBA</Company>
  <LinksUpToDate>false</LinksUpToDate>
  <CharactersWithSpaces>28225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Gerencsér Regina</dc:creator>
  <cp:lastModifiedBy>Gerencsér Regina</cp:lastModifiedBy>
  <cp:revision>1</cp:revision>
  <dcterms:created xsi:type="dcterms:W3CDTF">2008-11-09T18:33:00Z</dcterms:created>
  <dcterms:modified xsi:type="dcterms:W3CDTF">2008-11-09T18:35:00Z</dcterms:modified>
</cp:coreProperties>
</file>